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4F" w:rsidRPr="000507E7" w:rsidRDefault="0038254F" w:rsidP="0038254F">
      <w:pPr>
        <w:spacing w:after="0" w:line="240" w:lineRule="auto"/>
        <w:jc w:val="center"/>
        <w:rPr>
          <w:rFonts w:ascii="Times New Roman" w:hAnsi="Times New Roman"/>
          <w:b/>
          <w:sz w:val="28"/>
          <w:szCs w:val="28"/>
        </w:rPr>
      </w:pPr>
    </w:p>
    <w:p w:rsidR="0038254F" w:rsidRPr="000507E7" w:rsidRDefault="0038254F" w:rsidP="0038254F">
      <w:pPr>
        <w:spacing w:after="0" w:line="240" w:lineRule="auto"/>
        <w:jc w:val="center"/>
        <w:rPr>
          <w:rFonts w:ascii="Times New Roman" w:hAnsi="Times New Roman"/>
          <w:sz w:val="24"/>
          <w:szCs w:val="20"/>
          <w:lang w:val="sq-AL"/>
        </w:rPr>
      </w:pPr>
      <w:r w:rsidRPr="000507E7">
        <w:rPr>
          <w:rFonts w:ascii="Times New Roman" w:hAnsi="Times New Roman"/>
          <w:noProof/>
          <w:sz w:val="24"/>
          <w:szCs w:val="20"/>
        </w:rPr>
        <w:drawing>
          <wp:inline distT="0" distB="0" distL="0" distR="0" wp14:anchorId="634AA39E" wp14:editId="4173C7C1">
            <wp:extent cx="492760" cy="56451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92760" cy="564515"/>
                    </a:xfrm>
                    <a:prstGeom prst="rect">
                      <a:avLst/>
                    </a:prstGeom>
                    <a:noFill/>
                    <a:ln w="9525">
                      <a:noFill/>
                      <a:miter lim="800000"/>
                      <a:headEnd/>
                      <a:tailEnd/>
                    </a:ln>
                  </pic:spPr>
                </pic:pic>
              </a:graphicData>
            </a:graphic>
          </wp:inline>
        </w:drawing>
      </w:r>
    </w:p>
    <w:p w:rsidR="0038254F" w:rsidRPr="000507E7" w:rsidRDefault="0038254F" w:rsidP="0038254F">
      <w:pPr>
        <w:spacing w:after="0" w:line="240" w:lineRule="auto"/>
        <w:jc w:val="center"/>
        <w:rPr>
          <w:rFonts w:ascii="Times New Roman" w:hAnsi="Times New Roman"/>
          <w:b/>
          <w:sz w:val="28"/>
          <w:szCs w:val="28"/>
          <w:lang w:val="sq-AL"/>
        </w:rPr>
      </w:pPr>
      <w:r w:rsidRPr="000507E7">
        <w:rPr>
          <w:rFonts w:ascii="Times New Roman" w:hAnsi="Times New Roman"/>
          <w:b/>
          <w:sz w:val="28"/>
          <w:szCs w:val="28"/>
          <w:lang w:val="sq-AL"/>
        </w:rPr>
        <w:t>REPUBLIKA E SHQIPËRISË</w:t>
      </w:r>
    </w:p>
    <w:p w:rsidR="0038254F" w:rsidRPr="000507E7" w:rsidRDefault="0038254F" w:rsidP="0038254F">
      <w:pPr>
        <w:spacing w:after="0" w:line="240" w:lineRule="auto"/>
        <w:jc w:val="center"/>
        <w:rPr>
          <w:rFonts w:ascii="Times New Roman" w:hAnsi="Times New Roman"/>
          <w:b/>
          <w:sz w:val="28"/>
          <w:szCs w:val="28"/>
          <w:lang w:val="sq-AL"/>
        </w:rPr>
      </w:pPr>
      <w:r w:rsidRPr="000507E7">
        <w:rPr>
          <w:rFonts w:ascii="Times New Roman" w:hAnsi="Times New Roman"/>
          <w:b/>
          <w:sz w:val="28"/>
          <w:szCs w:val="28"/>
          <w:lang w:val="sq-AL"/>
        </w:rPr>
        <w:t>KËSHILLI I MINISTRAVE</w:t>
      </w:r>
    </w:p>
    <w:p w:rsidR="0038254F" w:rsidRPr="000507E7" w:rsidRDefault="0038254F" w:rsidP="0038254F">
      <w:pPr>
        <w:spacing w:after="0" w:line="240" w:lineRule="auto"/>
        <w:jc w:val="center"/>
        <w:rPr>
          <w:rFonts w:ascii="Times New Roman" w:hAnsi="Times New Roman"/>
          <w:b/>
          <w:sz w:val="28"/>
          <w:szCs w:val="28"/>
          <w:lang w:val="sq-AL"/>
        </w:rPr>
      </w:pPr>
    </w:p>
    <w:p w:rsidR="0038254F" w:rsidRPr="000507E7" w:rsidRDefault="0038254F" w:rsidP="0038254F">
      <w:pPr>
        <w:spacing w:after="0" w:line="240" w:lineRule="auto"/>
        <w:jc w:val="center"/>
        <w:rPr>
          <w:rFonts w:ascii="Times New Roman" w:hAnsi="Times New Roman"/>
          <w:b/>
          <w:sz w:val="28"/>
          <w:szCs w:val="28"/>
          <w:lang w:val="sq-AL"/>
        </w:rPr>
      </w:pPr>
      <w:r w:rsidRPr="000507E7">
        <w:rPr>
          <w:rFonts w:ascii="Times New Roman" w:hAnsi="Times New Roman"/>
          <w:b/>
          <w:sz w:val="28"/>
          <w:szCs w:val="28"/>
          <w:lang w:val="sq-AL"/>
        </w:rPr>
        <w:t>PROJEKTVENDIM</w:t>
      </w:r>
    </w:p>
    <w:p w:rsidR="0038254F" w:rsidRPr="000507E7" w:rsidRDefault="0038254F" w:rsidP="0038254F">
      <w:pPr>
        <w:spacing w:after="0" w:line="240" w:lineRule="auto"/>
        <w:jc w:val="center"/>
        <w:rPr>
          <w:rFonts w:ascii="Times New Roman" w:hAnsi="Times New Roman"/>
          <w:b/>
          <w:sz w:val="28"/>
          <w:szCs w:val="28"/>
          <w:lang w:val="sq-AL"/>
        </w:rPr>
      </w:pPr>
    </w:p>
    <w:p w:rsidR="0038254F" w:rsidRPr="000507E7" w:rsidRDefault="0038254F" w:rsidP="0038254F">
      <w:pPr>
        <w:spacing w:after="0" w:line="240" w:lineRule="auto"/>
        <w:jc w:val="center"/>
        <w:rPr>
          <w:rFonts w:ascii="Times New Roman" w:hAnsi="Times New Roman"/>
          <w:b/>
          <w:sz w:val="28"/>
          <w:szCs w:val="28"/>
          <w:lang w:val="sq-AL"/>
        </w:rPr>
      </w:pPr>
      <w:r w:rsidRPr="000507E7">
        <w:rPr>
          <w:rFonts w:ascii="Times New Roman" w:hAnsi="Times New Roman"/>
          <w:b/>
          <w:sz w:val="28"/>
          <w:szCs w:val="28"/>
          <w:lang w:val="sq-AL"/>
        </w:rPr>
        <w:t>Nr._______, datë__________20</w:t>
      </w:r>
      <w:r w:rsidR="00EF4CA9">
        <w:rPr>
          <w:rFonts w:ascii="Times New Roman" w:hAnsi="Times New Roman"/>
          <w:b/>
          <w:sz w:val="28"/>
          <w:szCs w:val="28"/>
          <w:lang w:val="sq-AL"/>
        </w:rPr>
        <w:t>22</w:t>
      </w:r>
    </w:p>
    <w:p w:rsidR="0038254F" w:rsidRPr="000507E7" w:rsidRDefault="0038254F" w:rsidP="0038254F">
      <w:pPr>
        <w:spacing w:after="0" w:line="240" w:lineRule="auto"/>
        <w:jc w:val="center"/>
        <w:rPr>
          <w:rFonts w:ascii="Times New Roman" w:hAnsi="Times New Roman"/>
          <w:b/>
          <w:sz w:val="24"/>
          <w:szCs w:val="20"/>
          <w:lang w:val="sq-AL"/>
        </w:rPr>
      </w:pPr>
    </w:p>
    <w:p w:rsidR="0038254F" w:rsidRPr="000507E7" w:rsidRDefault="0038254F" w:rsidP="0038254F">
      <w:pPr>
        <w:spacing w:after="0" w:line="240" w:lineRule="auto"/>
        <w:jc w:val="center"/>
        <w:rPr>
          <w:rFonts w:ascii="Times New Roman" w:hAnsi="Times New Roman"/>
          <w:b/>
          <w:sz w:val="24"/>
          <w:szCs w:val="20"/>
          <w:lang w:val="sq-AL"/>
        </w:rPr>
      </w:pPr>
    </w:p>
    <w:p w:rsidR="0038254F" w:rsidRDefault="0038254F" w:rsidP="0038254F">
      <w:pPr>
        <w:spacing w:after="0" w:line="240" w:lineRule="auto"/>
        <w:jc w:val="center"/>
        <w:rPr>
          <w:rFonts w:ascii="Times New Roman" w:hAnsi="Times New Roman"/>
          <w:b/>
          <w:sz w:val="28"/>
          <w:szCs w:val="28"/>
          <w:lang w:val="sq-AL"/>
        </w:rPr>
      </w:pPr>
      <w:r w:rsidRPr="000507E7">
        <w:rPr>
          <w:rFonts w:ascii="Times New Roman" w:hAnsi="Times New Roman"/>
          <w:b/>
          <w:sz w:val="28"/>
          <w:szCs w:val="28"/>
          <w:lang w:val="sq-AL"/>
        </w:rPr>
        <w:t>PËR</w:t>
      </w:r>
    </w:p>
    <w:p w:rsidR="0038254F" w:rsidRPr="000507E7" w:rsidRDefault="0038254F" w:rsidP="0038254F">
      <w:pPr>
        <w:spacing w:after="0" w:line="240" w:lineRule="auto"/>
        <w:jc w:val="center"/>
        <w:rPr>
          <w:rFonts w:ascii="Times New Roman" w:hAnsi="Times New Roman"/>
          <w:b/>
          <w:sz w:val="28"/>
          <w:szCs w:val="28"/>
          <w:lang w:val="sq-AL"/>
        </w:rPr>
      </w:pPr>
      <w:r>
        <w:rPr>
          <w:rFonts w:ascii="Times New Roman" w:hAnsi="Times New Roman"/>
          <w:b/>
          <w:sz w:val="28"/>
          <w:szCs w:val="28"/>
          <w:lang w:val="sq-AL"/>
        </w:rPr>
        <w:t>DISA SHTESA DHE NDRYSHIME N</w:t>
      </w:r>
      <w:r w:rsidR="00C30447">
        <w:rPr>
          <w:rFonts w:ascii="Times New Roman" w:hAnsi="Times New Roman"/>
          <w:b/>
          <w:sz w:val="28"/>
          <w:szCs w:val="28"/>
          <w:lang w:val="sq-AL"/>
        </w:rPr>
        <w:t>Ë</w:t>
      </w:r>
      <w:r>
        <w:rPr>
          <w:rFonts w:ascii="Times New Roman" w:hAnsi="Times New Roman"/>
          <w:b/>
          <w:sz w:val="28"/>
          <w:szCs w:val="28"/>
          <w:lang w:val="sq-AL"/>
        </w:rPr>
        <w:t xml:space="preserve"> VENDIMIN NR. 933, DATË 25.11.2020 “PËR </w:t>
      </w:r>
      <w:r w:rsidRPr="000507E7">
        <w:rPr>
          <w:rFonts w:ascii="Times New Roman" w:hAnsi="Times New Roman"/>
          <w:b/>
          <w:sz w:val="28"/>
          <w:szCs w:val="28"/>
          <w:lang w:val="sq-AL"/>
        </w:rPr>
        <w:t xml:space="preserve">PËRCAKTIMIN E </w:t>
      </w:r>
      <w:r>
        <w:rPr>
          <w:rFonts w:ascii="Times New Roman" w:hAnsi="Times New Roman"/>
          <w:b/>
          <w:sz w:val="28"/>
          <w:szCs w:val="28"/>
          <w:lang w:val="sq-AL"/>
        </w:rPr>
        <w:t>RREGULLAVE PËR KRITERET E VLERË</w:t>
      </w:r>
      <w:r w:rsidRPr="000507E7">
        <w:rPr>
          <w:rFonts w:ascii="Times New Roman" w:hAnsi="Times New Roman"/>
          <w:b/>
          <w:sz w:val="28"/>
          <w:szCs w:val="28"/>
          <w:lang w:val="sq-AL"/>
        </w:rPr>
        <w:t xml:space="preserve">SIMIT TË PRODUKTEVE BIOCIDE DHE PROCEDURËS </w:t>
      </w:r>
      <w:r>
        <w:rPr>
          <w:rFonts w:ascii="Times New Roman" w:hAnsi="Times New Roman"/>
          <w:b/>
          <w:sz w:val="28"/>
          <w:szCs w:val="28"/>
          <w:lang w:val="sq-AL"/>
        </w:rPr>
        <w:t>SË DHËNIES SË AUTORIZIMIT T</w:t>
      </w:r>
      <w:r w:rsidRPr="000507E7">
        <w:rPr>
          <w:rFonts w:ascii="Times New Roman" w:hAnsi="Times New Roman"/>
          <w:b/>
          <w:sz w:val="28"/>
          <w:szCs w:val="28"/>
          <w:lang w:val="sq-AL"/>
        </w:rPr>
        <w:t>Ë VENDOSJE</w:t>
      </w:r>
      <w:r>
        <w:rPr>
          <w:rFonts w:ascii="Times New Roman" w:hAnsi="Times New Roman"/>
          <w:b/>
          <w:sz w:val="28"/>
          <w:szCs w:val="28"/>
          <w:lang w:val="sq-AL"/>
        </w:rPr>
        <w:t>S</w:t>
      </w:r>
      <w:r w:rsidR="00947CAF">
        <w:rPr>
          <w:rFonts w:ascii="Times New Roman" w:hAnsi="Times New Roman"/>
          <w:b/>
          <w:sz w:val="28"/>
          <w:szCs w:val="28"/>
          <w:lang w:val="sq-AL"/>
        </w:rPr>
        <w:t xml:space="preserve"> </w:t>
      </w:r>
      <w:r>
        <w:rPr>
          <w:rFonts w:ascii="Times New Roman" w:hAnsi="Times New Roman"/>
          <w:b/>
          <w:sz w:val="28"/>
          <w:szCs w:val="28"/>
          <w:lang w:val="sq-AL"/>
        </w:rPr>
        <w:t xml:space="preserve">SË </w:t>
      </w:r>
      <w:r w:rsidRPr="000507E7">
        <w:rPr>
          <w:rFonts w:ascii="Times New Roman" w:hAnsi="Times New Roman"/>
          <w:b/>
          <w:sz w:val="28"/>
          <w:szCs w:val="28"/>
          <w:lang w:val="sq-AL"/>
        </w:rPr>
        <w:t>TYRE NË TREG</w:t>
      </w:r>
      <w:r>
        <w:rPr>
          <w:rFonts w:ascii="Times New Roman" w:hAnsi="Times New Roman"/>
          <w:b/>
          <w:sz w:val="28"/>
          <w:szCs w:val="28"/>
          <w:lang w:val="sq-AL"/>
        </w:rPr>
        <w:t>”</w:t>
      </w:r>
    </w:p>
    <w:p w:rsidR="0038254F" w:rsidRPr="000507E7" w:rsidRDefault="0038254F" w:rsidP="0038254F">
      <w:pPr>
        <w:spacing w:after="0" w:line="240" w:lineRule="auto"/>
        <w:jc w:val="both"/>
        <w:rPr>
          <w:rFonts w:ascii="Times New Roman" w:hAnsi="Times New Roman"/>
          <w:b/>
          <w:sz w:val="28"/>
          <w:szCs w:val="28"/>
          <w:lang w:val="sq-AL"/>
        </w:rPr>
      </w:pPr>
    </w:p>
    <w:p w:rsidR="0038254F" w:rsidRPr="000507E7" w:rsidRDefault="0038254F" w:rsidP="0038254F">
      <w:pPr>
        <w:shd w:val="clear" w:color="auto" w:fill="FFFFFF"/>
        <w:tabs>
          <w:tab w:val="left" w:pos="931"/>
          <w:tab w:val="left" w:pos="1526"/>
          <w:tab w:val="left" w:pos="2923"/>
          <w:tab w:val="left" w:pos="3331"/>
          <w:tab w:val="left" w:pos="4421"/>
        </w:tabs>
        <w:spacing w:after="0" w:line="240" w:lineRule="auto"/>
        <w:jc w:val="both"/>
        <w:rPr>
          <w:rFonts w:ascii="Times New Roman" w:hAnsi="Times New Roman"/>
          <w:sz w:val="24"/>
          <w:szCs w:val="24"/>
          <w:lang w:val="sq-AL"/>
        </w:rPr>
      </w:pPr>
      <w:r w:rsidRPr="000507E7">
        <w:rPr>
          <w:rFonts w:ascii="Times New Roman" w:hAnsi="Times New Roman"/>
          <w:sz w:val="24"/>
          <w:szCs w:val="24"/>
          <w:lang w:val="sq-AL"/>
        </w:rPr>
        <w:t xml:space="preserve">Në mbështetje të nenit 100 të Kushtetutës së Republikës së Shqipërisë </w:t>
      </w:r>
      <w:r w:rsidRPr="000507E7">
        <w:rPr>
          <w:rFonts w:ascii="Times New Roman" w:hAnsi="Times New Roman"/>
          <w:spacing w:val="-6"/>
          <w:sz w:val="24"/>
          <w:szCs w:val="24"/>
          <w:lang w:val="sq-AL"/>
        </w:rPr>
        <w:t xml:space="preserve">dhe të nenit 8, pika 5, </w:t>
      </w:r>
      <w:r w:rsidRPr="000507E7">
        <w:rPr>
          <w:rFonts w:ascii="Times New Roman" w:hAnsi="Times New Roman"/>
          <w:spacing w:val="-8"/>
          <w:sz w:val="24"/>
          <w:szCs w:val="24"/>
          <w:lang w:val="sq-AL"/>
        </w:rPr>
        <w:t xml:space="preserve">të Ligjit nr. 95/2015, </w:t>
      </w:r>
      <w:r w:rsidRPr="000507E7">
        <w:rPr>
          <w:rFonts w:ascii="Times New Roman" w:hAnsi="Times New Roman"/>
          <w:spacing w:val="-5"/>
          <w:sz w:val="24"/>
          <w:szCs w:val="24"/>
          <w:lang w:val="sq-AL"/>
        </w:rPr>
        <w:t>datë 17.09.2015, "Për shërbimet dhe produktet biocide në shëndetin publik</w:t>
      </w:r>
      <w:r w:rsidRPr="000507E7">
        <w:rPr>
          <w:rFonts w:ascii="Times New Roman" w:hAnsi="Times New Roman"/>
          <w:spacing w:val="-17"/>
          <w:sz w:val="24"/>
          <w:szCs w:val="24"/>
          <w:lang w:val="sq-AL"/>
        </w:rPr>
        <w:t xml:space="preserve">", </w:t>
      </w:r>
      <w:r w:rsidRPr="000507E7">
        <w:rPr>
          <w:rFonts w:ascii="Times New Roman" w:hAnsi="Times New Roman"/>
          <w:spacing w:val="-5"/>
          <w:sz w:val="24"/>
          <w:szCs w:val="24"/>
          <w:lang w:val="sq-AL"/>
        </w:rPr>
        <w:t xml:space="preserve">me </w:t>
      </w:r>
      <w:r w:rsidRPr="000507E7">
        <w:rPr>
          <w:rFonts w:ascii="Times New Roman" w:hAnsi="Times New Roman"/>
          <w:spacing w:val="-4"/>
          <w:sz w:val="24"/>
          <w:szCs w:val="24"/>
          <w:lang w:val="sq-AL"/>
        </w:rPr>
        <w:t>propozimin</w:t>
      </w:r>
      <w:r w:rsidRPr="000507E7">
        <w:rPr>
          <w:rFonts w:ascii="Times New Roman" w:hAnsi="Times New Roman"/>
          <w:sz w:val="24"/>
          <w:szCs w:val="24"/>
          <w:lang w:val="sq-AL"/>
        </w:rPr>
        <w:t xml:space="preserve"> e </w:t>
      </w:r>
      <w:r w:rsidRPr="000507E7">
        <w:rPr>
          <w:rFonts w:ascii="Times New Roman" w:hAnsi="Times New Roman"/>
          <w:spacing w:val="-4"/>
          <w:sz w:val="24"/>
          <w:szCs w:val="24"/>
          <w:lang w:val="sq-AL"/>
        </w:rPr>
        <w:t xml:space="preserve">Ministrit </w:t>
      </w:r>
      <w:r w:rsidRPr="000507E7">
        <w:rPr>
          <w:rFonts w:ascii="Times New Roman" w:hAnsi="Times New Roman"/>
          <w:spacing w:val="-3"/>
          <w:sz w:val="24"/>
          <w:szCs w:val="24"/>
          <w:lang w:val="sq-AL"/>
        </w:rPr>
        <w:t xml:space="preserve">të </w:t>
      </w:r>
      <w:r w:rsidRPr="000507E7">
        <w:rPr>
          <w:rFonts w:ascii="Times New Roman" w:hAnsi="Times New Roman"/>
          <w:spacing w:val="-6"/>
          <w:sz w:val="24"/>
          <w:szCs w:val="24"/>
          <w:lang w:val="sq-AL"/>
        </w:rPr>
        <w:t>Shëndetësisë, Këshilli i Ministrave,</w:t>
      </w:r>
    </w:p>
    <w:p w:rsidR="0038254F" w:rsidRPr="000507E7" w:rsidRDefault="0038254F" w:rsidP="0038254F">
      <w:pPr>
        <w:shd w:val="clear" w:color="auto" w:fill="FFFFFF"/>
        <w:spacing w:after="0" w:line="240" w:lineRule="auto"/>
        <w:jc w:val="center"/>
        <w:rPr>
          <w:rFonts w:ascii="Times New Roman" w:hAnsi="Times New Roman"/>
          <w:sz w:val="24"/>
          <w:szCs w:val="24"/>
          <w:lang w:val="sq-AL"/>
        </w:rPr>
      </w:pPr>
    </w:p>
    <w:p w:rsidR="0038254F" w:rsidRPr="000507E7" w:rsidRDefault="0038254F" w:rsidP="0038254F">
      <w:pPr>
        <w:shd w:val="clear" w:color="auto" w:fill="FFFFFF"/>
        <w:spacing w:after="0" w:line="240" w:lineRule="auto"/>
        <w:jc w:val="center"/>
        <w:rPr>
          <w:rFonts w:ascii="Times New Roman" w:hAnsi="Times New Roman"/>
          <w:sz w:val="24"/>
          <w:szCs w:val="24"/>
          <w:lang w:val="sq-AL"/>
        </w:rPr>
      </w:pPr>
      <w:r w:rsidRPr="000507E7">
        <w:rPr>
          <w:rFonts w:ascii="Times New Roman" w:hAnsi="Times New Roman"/>
          <w:sz w:val="24"/>
          <w:szCs w:val="24"/>
          <w:lang w:val="sq-AL"/>
        </w:rPr>
        <w:t>VENDOSI:</w:t>
      </w:r>
    </w:p>
    <w:p w:rsidR="0038254F" w:rsidRPr="000507E7" w:rsidRDefault="0038254F" w:rsidP="0038254F">
      <w:pPr>
        <w:spacing w:after="0" w:line="240" w:lineRule="auto"/>
        <w:jc w:val="both"/>
        <w:rPr>
          <w:rFonts w:ascii="Times New Roman" w:hAnsi="Times New Roman"/>
          <w:sz w:val="24"/>
          <w:szCs w:val="24"/>
        </w:rPr>
      </w:pPr>
    </w:p>
    <w:p w:rsidR="00174216" w:rsidRDefault="00174216" w:rsidP="00174216">
      <w:pPr>
        <w:spacing w:after="0" w:line="240" w:lineRule="auto"/>
        <w:jc w:val="both"/>
        <w:rPr>
          <w:rFonts w:ascii="Times New Roman" w:hAnsi="Times New Roman"/>
          <w:sz w:val="24"/>
          <w:szCs w:val="24"/>
        </w:rPr>
      </w:pPr>
      <w:r w:rsidRPr="0038254F">
        <w:rPr>
          <w:rFonts w:ascii="Times New Roman" w:hAnsi="Times New Roman"/>
          <w:sz w:val="24"/>
          <w:szCs w:val="24"/>
        </w:rPr>
        <w:t>N</w:t>
      </w:r>
      <w:r>
        <w:rPr>
          <w:rFonts w:ascii="Times New Roman" w:hAnsi="Times New Roman"/>
          <w:sz w:val="24"/>
          <w:szCs w:val="24"/>
        </w:rPr>
        <w:t>ë</w:t>
      </w:r>
      <w:r w:rsidRPr="0038254F">
        <w:rPr>
          <w:rFonts w:ascii="Times New Roman" w:hAnsi="Times New Roman"/>
          <w:sz w:val="24"/>
          <w:szCs w:val="24"/>
        </w:rPr>
        <w:t xml:space="preserve"> Vendimin Nr. 933, datë 25.11.2020 “Për përcaktimin e rregullave për kriteret e vlerësimit të produkteve biocide dhe procedurës së dhënies së autorizimit të vendosjes së tyre në treg” b</w:t>
      </w:r>
      <w:r>
        <w:rPr>
          <w:rFonts w:ascii="Times New Roman" w:hAnsi="Times New Roman"/>
          <w:sz w:val="24"/>
          <w:szCs w:val="24"/>
        </w:rPr>
        <w:t>ë</w:t>
      </w:r>
      <w:r w:rsidRPr="0038254F">
        <w:rPr>
          <w:rFonts w:ascii="Times New Roman" w:hAnsi="Times New Roman"/>
          <w:sz w:val="24"/>
          <w:szCs w:val="24"/>
        </w:rPr>
        <w:t>hen shtesat dhe ndryshimet</w:t>
      </w:r>
      <w:r>
        <w:rPr>
          <w:rFonts w:ascii="Times New Roman" w:hAnsi="Times New Roman"/>
          <w:sz w:val="24"/>
          <w:szCs w:val="24"/>
        </w:rPr>
        <w:t>,</w:t>
      </w:r>
      <w:r w:rsidRPr="0038254F">
        <w:rPr>
          <w:rFonts w:ascii="Times New Roman" w:hAnsi="Times New Roman"/>
          <w:sz w:val="24"/>
          <w:szCs w:val="24"/>
        </w:rPr>
        <w:t xml:space="preserve"> si m</w:t>
      </w:r>
      <w:r>
        <w:rPr>
          <w:rFonts w:ascii="Times New Roman" w:hAnsi="Times New Roman"/>
          <w:sz w:val="24"/>
          <w:szCs w:val="24"/>
        </w:rPr>
        <w:t>ë</w:t>
      </w:r>
      <w:r w:rsidRPr="0038254F">
        <w:rPr>
          <w:rFonts w:ascii="Times New Roman" w:hAnsi="Times New Roman"/>
          <w:sz w:val="24"/>
          <w:szCs w:val="24"/>
        </w:rPr>
        <w:t xml:space="preserve"> posht</w:t>
      </w:r>
      <w:r>
        <w:rPr>
          <w:rFonts w:ascii="Times New Roman" w:hAnsi="Times New Roman"/>
          <w:sz w:val="24"/>
          <w:szCs w:val="24"/>
        </w:rPr>
        <w:t>ë</w:t>
      </w:r>
      <w:r w:rsidRPr="0038254F">
        <w:rPr>
          <w:rFonts w:ascii="Times New Roman" w:hAnsi="Times New Roman"/>
          <w:sz w:val="24"/>
          <w:szCs w:val="24"/>
        </w:rPr>
        <w:t xml:space="preserve"> vijon:</w:t>
      </w:r>
    </w:p>
    <w:p w:rsidR="004E39CC" w:rsidRDefault="004E39CC" w:rsidP="00174216">
      <w:pPr>
        <w:spacing w:after="0" w:line="240" w:lineRule="auto"/>
        <w:jc w:val="both"/>
        <w:rPr>
          <w:rFonts w:ascii="Times New Roman" w:hAnsi="Times New Roman"/>
          <w:sz w:val="24"/>
          <w:szCs w:val="24"/>
        </w:rPr>
      </w:pPr>
    </w:p>
    <w:p w:rsidR="003E5393" w:rsidRPr="00540B9E" w:rsidRDefault="003E5393" w:rsidP="006F2E14">
      <w:pPr>
        <w:pStyle w:val="ListParagraph"/>
        <w:numPr>
          <w:ilvl w:val="0"/>
          <w:numId w:val="6"/>
        </w:numPr>
        <w:spacing w:before="240" w:after="0"/>
        <w:jc w:val="both"/>
        <w:rPr>
          <w:rFonts w:ascii="Times New Roman" w:hAnsi="Times New Roman"/>
          <w:sz w:val="24"/>
          <w:szCs w:val="24"/>
        </w:rPr>
      </w:pPr>
      <w:r w:rsidRPr="00540B9E">
        <w:rPr>
          <w:rFonts w:ascii="Times New Roman" w:hAnsi="Times New Roman"/>
          <w:sz w:val="24"/>
          <w:szCs w:val="24"/>
        </w:rPr>
        <w:t xml:space="preserve">Në </w:t>
      </w:r>
      <w:r w:rsidR="00F7009F" w:rsidRPr="00540B9E">
        <w:rPr>
          <w:rFonts w:ascii="Times New Roman" w:hAnsi="Times New Roman"/>
          <w:sz w:val="24"/>
          <w:szCs w:val="24"/>
        </w:rPr>
        <w:t xml:space="preserve">pikën 2, gërma </w:t>
      </w:r>
      <w:r w:rsidR="000A36C1" w:rsidRPr="00540B9E">
        <w:rPr>
          <w:rFonts w:ascii="Times New Roman" w:hAnsi="Times New Roman"/>
          <w:sz w:val="24"/>
          <w:szCs w:val="24"/>
        </w:rPr>
        <w:t>“b” dhe “ç” shfuqizohet.</w:t>
      </w:r>
    </w:p>
    <w:p w:rsidR="00642F93" w:rsidRPr="00540B9E" w:rsidRDefault="00642F93" w:rsidP="00642F93">
      <w:pPr>
        <w:pStyle w:val="ListParagraph"/>
        <w:spacing w:before="240" w:after="0"/>
        <w:ind w:left="502"/>
        <w:jc w:val="both"/>
        <w:rPr>
          <w:rFonts w:ascii="Times New Roman" w:hAnsi="Times New Roman"/>
          <w:sz w:val="24"/>
          <w:szCs w:val="24"/>
        </w:rPr>
      </w:pPr>
    </w:p>
    <w:p w:rsidR="007E01C2" w:rsidRDefault="007E01C2" w:rsidP="006F2E14">
      <w:pPr>
        <w:pStyle w:val="ListParagraph"/>
        <w:numPr>
          <w:ilvl w:val="0"/>
          <w:numId w:val="6"/>
        </w:numPr>
        <w:spacing w:before="240" w:after="0"/>
        <w:jc w:val="both"/>
        <w:rPr>
          <w:rFonts w:ascii="Times New Roman" w:hAnsi="Times New Roman"/>
          <w:sz w:val="24"/>
          <w:szCs w:val="24"/>
        </w:rPr>
      </w:pPr>
      <w:r w:rsidRPr="00540B9E">
        <w:rPr>
          <w:rFonts w:ascii="Times New Roman" w:hAnsi="Times New Roman"/>
          <w:sz w:val="24"/>
          <w:szCs w:val="24"/>
        </w:rPr>
        <w:t>N</w:t>
      </w:r>
      <w:r w:rsidR="006564F7" w:rsidRPr="00540B9E">
        <w:rPr>
          <w:rFonts w:ascii="Times New Roman" w:hAnsi="Times New Roman"/>
          <w:sz w:val="24"/>
          <w:szCs w:val="24"/>
        </w:rPr>
        <w:t>ë</w:t>
      </w:r>
      <w:r w:rsidRPr="00540B9E">
        <w:rPr>
          <w:rFonts w:ascii="Times New Roman" w:hAnsi="Times New Roman"/>
          <w:sz w:val="24"/>
          <w:szCs w:val="24"/>
        </w:rPr>
        <w:t xml:space="preserve"> pik</w:t>
      </w:r>
      <w:r w:rsidR="006564F7" w:rsidRPr="00540B9E">
        <w:rPr>
          <w:rFonts w:ascii="Times New Roman" w:hAnsi="Times New Roman"/>
          <w:sz w:val="24"/>
          <w:szCs w:val="24"/>
        </w:rPr>
        <w:t>ë</w:t>
      </w:r>
      <w:r w:rsidRPr="00540B9E">
        <w:rPr>
          <w:rFonts w:ascii="Times New Roman" w:hAnsi="Times New Roman"/>
          <w:sz w:val="24"/>
          <w:szCs w:val="24"/>
        </w:rPr>
        <w:t>n 3 b</w:t>
      </w:r>
      <w:r w:rsidR="006564F7" w:rsidRPr="00540B9E">
        <w:rPr>
          <w:rFonts w:ascii="Times New Roman" w:hAnsi="Times New Roman"/>
          <w:sz w:val="24"/>
          <w:szCs w:val="24"/>
        </w:rPr>
        <w:t>ë</w:t>
      </w:r>
      <w:r w:rsidR="00782455">
        <w:rPr>
          <w:rFonts w:ascii="Times New Roman" w:hAnsi="Times New Roman"/>
          <w:sz w:val="24"/>
          <w:szCs w:val="24"/>
        </w:rPr>
        <w:t>het ndryshimi dhe</w:t>
      </w:r>
      <w:r w:rsidRPr="00540B9E">
        <w:rPr>
          <w:rFonts w:ascii="Times New Roman" w:hAnsi="Times New Roman"/>
          <w:sz w:val="24"/>
          <w:szCs w:val="24"/>
        </w:rPr>
        <w:t xml:space="preserve"> </w:t>
      </w:r>
      <w:r w:rsidR="00782455">
        <w:rPr>
          <w:rFonts w:ascii="Times New Roman" w:hAnsi="Times New Roman"/>
          <w:sz w:val="24"/>
          <w:szCs w:val="24"/>
        </w:rPr>
        <w:t xml:space="preserve">shtesa </w:t>
      </w:r>
      <w:r w:rsidRPr="00540B9E">
        <w:rPr>
          <w:rFonts w:ascii="Times New Roman" w:hAnsi="Times New Roman"/>
          <w:sz w:val="24"/>
          <w:szCs w:val="24"/>
        </w:rPr>
        <w:t>si m</w:t>
      </w:r>
      <w:r w:rsidR="006564F7" w:rsidRPr="00540B9E">
        <w:rPr>
          <w:rFonts w:ascii="Times New Roman" w:hAnsi="Times New Roman"/>
          <w:sz w:val="24"/>
          <w:szCs w:val="24"/>
        </w:rPr>
        <w:t>ë</w:t>
      </w:r>
      <w:r w:rsidRPr="00540B9E">
        <w:rPr>
          <w:rFonts w:ascii="Times New Roman" w:hAnsi="Times New Roman"/>
          <w:sz w:val="24"/>
          <w:szCs w:val="24"/>
        </w:rPr>
        <w:t xml:space="preserve"> posht</w:t>
      </w:r>
      <w:r w:rsidR="006564F7" w:rsidRPr="00540B9E">
        <w:rPr>
          <w:rFonts w:ascii="Times New Roman" w:hAnsi="Times New Roman"/>
          <w:sz w:val="24"/>
          <w:szCs w:val="24"/>
        </w:rPr>
        <w:t>ë</w:t>
      </w:r>
      <w:r w:rsidRPr="00540B9E">
        <w:rPr>
          <w:rFonts w:ascii="Times New Roman" w:hAnsi="Times New Roman"/>
          <w:sz w:val="24"/>
          <w:szCs w:val="24"/>
        </w:rPr>
        <w:t xml:space="preserve"> vijon:</w:t>
      </w:r>
    </w:p>
    <w:p w:rsidR="009628DD" w:rsidRPr="009628DD" w:rsidRDefault="009628DD" w:rsidP="009628DD">
      <w:pPr>
        <w:pStyle w:val="ListParagraph"/>
        <w:rPr>
          <w:rFonts w:ascii="Times New Roman" w:hAnsi="Times New Roman"/>
          <w:sz w:val="24"/>
          <w:szCs w:val="24"/>
        </w:rPr>
      </w:pPr>
    </w:p>
    <w:p w:rsidR="007E01C2" w:rsidRPr="00540B9E" w:rsidRDefault="007E01C2" w:rsidP="006F2E14">
      <w:pPr>
        <w:pStyle w:val="ListParagraph"/>
        <w:numPr>
          <w:ilvl w:val="0"/>
          <w:numId w:val="18"/>
        </w:numPr>
        <w:spacing w:before="240" w:after="0"/>
        <w:jc w:val="both"/>
        <w:rPr>
          <w:rFonts w:ascii="Times New Roman" w:hAnsi="Times New Roman"/>
          <w:sz w:val="24"/>
          <w:szCs w:val="24"/>
        </w:rPr>
      </w:pPr>
      <w:r w:rsidRPr="00540B9E">
        <w:rPr>
          <w:rFonts w:ascii="Times New Roman" w:hAnsi="Times New Roman"/>
          <w:sz w:val="24"/>
          <w:szCs w:val="24"/>
        </w:rPr>
        <w:t>G</w:t>
      </w:r>
      <w:r w:rsidR="006564F7" w:rsidRPr="00540B9E">
        <w:rPr>
          <w:rFonts w:ascii="Times New Roman" w:hAnsi="Times New Roman"/>
          <w:sz w:val="24"/>
          <w:szCs w:val="24"/>
        </w:rPr>
        <w:t>ë</w:t>
      </w:r>
      <w:r w:rsidRPr="00540B9E">
        <w:rPr>
          <w:rFonts w:ascii="Times New Roman" w:hAnsi="Times New Roman"/>
          <w:sz w:val="24"/>
          <w:szCs w:val="24"/>
        </w:rPr>
        <w:t>rma “a” riformulohet me p</w:t>
      </w:r>
      <w:r w:rsidR="006564F7" w:rsidRPr="00540B9E">
        <w:rPr>
          <w:rFonts w:ascii="Times New Roman" w:hAnsi="Times New Roman"/>
          <w:sz w:val="24"/>
          <w:szCs w:val="24"/>
        </w:rPr>
        <w:t>ë</w:t>
      </w:r>
      <w:r w:rsidRPr="00540B9E">
        <w:rPr>
          <w:rFonts w:ascii="Times New Roman" w:hAnsi="Times New Roman"/>
          <w:sz w:val="24"/>
          <w:szCs w:val="24"/>
        </w:rPr>
        <w:t>rmbajtje si vijon:</w:t>
      </w:r>
    </w:p>
    <w:p w:rsidR="007E01C2" w:rsidRDefault="007E01C2" w:rsidP="007E01C2">
      <w:pPr>
        <w:pStyle w:val="ListParagraph"/>
        <w:spacing w:after="0" w:line="240" w:lineRule="auto"/>
        <w:jc w:val="both"/>
        <w:rPr>
          <w:rFonts w:ascii="Times New Roman" w:hAnsi="Times New Roman"/>
          <w:i/>
          <w:sz w:val="24"/>
          <w:szCs w:val="24"/>
        </w:rPr>
      </w:pPr>
      <w:r w:rsidRPr="00233012">
        <w:rPr>
          <w:rFonts w:ascii="Times New Roman" w:hAnsi="Times New Roman"/>
          <w:i/>
          <w:sz w:val="24"/>
          <w:szCs w:val="24"/>
        </w:rPr>
        <w:t>“a) Letër autorizimi për vendosjen në treg për produktin biocid" është dokument</w:t>
      </w:r>
      <w:r>
        <w:rPr>
          <w:rFonts w:ascii="Times New Roman" w:hAnsi="Times New Roman"/>
          <w:i/>
          <w:sz w:val="24"/>
          <w:szCs w:val="24"/>
        </w:rPr>
        <w:t>i</w:t>
      </w:r>
      <w:r w:rsidRPr="00233012">
        <w:rPr>
          <w:rFonts w:ascii="Times New Roman" w:hAnsi="Times New Roman"/>
          <w:i/>
          <w:sz w:val="24"/>
          <w:szCs w:val="24"/>
        </w:rPr>
        <w:t xml:space="preserve"> i lëshuar nga prodhuesi i produktit biocid ose mbajtësi i autorizimit në një nga vendet e përcaktuara sipas</w:t>
      </w:r>
      <w:r>
        <w:rPr>
          <w:rFonts w:ascii="Times New Roman" w:hAnsi="Times New Roman"/>
          <w:i/>
          <w:sz w:val="24"/>
          <w:szCs w:val="24"/>
        </w:rPr>
        <w:t xml:space="preserve"> pikës</w:t>
      </w:r>
      <w:r w:rsidRPr="00233012">
        <w:rPr>
          <w:rFonts w:ascii="Times New Roman" w:hAnsi="Times New Roman"/>
          <w:i/>
          <w:sz w:val="24"/>
          <w:szCs w:val="24"/>
        </w:rPr>
        <w:t xml:space="preserve"> 4, neni 8, ligji nr. </w:t>
      </w:r>
      <w:proofErr w:type="gramStart"/>
      <w:r w:rsidRPr="00233012">
        <w:rPr>
          <w:rFonts w:ascii="Times New Roman" w:hAnsi="Times New Roman"/>
          <w:i/>
          <w:sz w:val="24"/>
          <w:szCs w:val="24"/>
        </w:rPr>
        <w:t>95/2015</w:t>
      </w:r>
      <w:proofErr w:type="gramEnd"/>
      <w:r w:rsidRPr="00233012">
        <w:rPr>
          <w:rFonts w:ascii="Times New Roman" w:hAnsi="Times New Roman"/>
          <w:i/>
          <w:sz w:val="24"/>
          <w:szCs w:val="24"/>
        </w:rPr>
        <w:t xml:space="preserve"> “Për shërbimet dhe produktet biocide në Shëndet Publik, i cili i jep të drejtë një personi juridik apo fizik të licensuar nga Qendra Komb</w:t>
      </w:r>
      <w:r w:rsidR="006564F7">
        <w:rPr>
          <w:rFonts w:ascii="Times New Roman" w:hAnsi="Times New Roman"/>
          <w:i/>
          <w:sz w:val="24"/>
          <w:szCs w:val="24"/>
        </w:rPr>
        <w:t>ë</w:t>
      </w:r>
      <w:r w:rsidRPr="00233012">
        <w:rPr>
          <w:rFonts w:ascii="Times New Roman" w:hAnsi="Times New Roman"/>
          <w:i/>
          <w:sz w:val="24"/>
          <w:szCs w:val="24"/>
        </w:rPr>
        <w:t>tare e Biznesit të aplikojë për autorizim për vendosje n</w:t>
      </w:r>
      <w:r w:rsidR="006564F7">
        <w:rPr>
          <w:rFonts w:ascii="Times New Roman" w:hAnsi="Times New Roman"/>
          <w:i/>
          <w:sz w:val="24"/>
          <w:szCs w:val="24"/>
        </w:rPr>
        <w:t>ë</w:t>
      </w:r>
      <w:r w:rsidRPr="00233012">
        <w:rPr>
          <w:rFonts w:ascii="Times New Roman" w:hAnsi="Times New Roman"/>
          <w:i/>
          <w:sz w:val="24"/>
          <w:szCs w:val="24"/>
        </w:rPr>
        <w:t xml:space="preserve"> treg të produktit biocid në Republikën e Shqipërisë.”</w:t>
      </w:r>
    </w:p>
    <w:p w:rsidR="007E01C2" w:rsidRDefault="007E01C2" w:rsidP="007E01C2">
      <w:pPr>
        <w:spacing w:after="0" w:line="240" w:lineRule="auto"/>
        <w:jc w:val="both"/>
        <w:rPr>
          <w:rFonts w:ascii="Times New Roman" w:hAnsi="Times New Roman"/>
          <w:sz w:val="24"/>
          <w:szCs w:val="24"/>
        </w:rPr>
      </w:pPr>
    </w:p>
    <w:p w:rsidR="007E01C2" w:rsidRDefault="007E01C2" w:rsidP="006F2E14">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Pas g</w:t>
      </w:r>
      <w:r w:rsidR="006564F7">
        <w:rPr>
          <w:rFonts w:ascii="Times New Roman" w:hAnsi="Times New Roman"/>
          <w:sz w:val="24"/>
          <w:szCs w:val="24"/>
        </w:rPr>
        <w:t>ë</w:t>
      </w:r>
      <w:r>
        <w:rPr>
          <w:rFonts w:ascii="Times New Roman" w:hAnsi="Times New Roman"/>
          <w:sz w:val="24"/>
          <w:szCs w:val="24"/>
        </w:rPr>
        <w:t>rm</w:t>
      </w:r>
      <w:r w:rsidR="006564F7">
        <w:rPr>
          <w:rFonts w:ascii="Times New Roman" w:hAnsi="Times New Roman"/>
          <w:sz w:val="24"/>
          <w:szCs w:val="24"/>
        </w:rPr>
        <w:t>ë</w:t>
      </w:r>
      <w:r>
        <w:rPr>
          <w:rFonts w:ascii="Times New Roman" w:hAnsi="Times New Roman"/>
          <w:sz w:val="24"/>
          <w:szCs w:val="24"/>
        </w:rPr>
        <w:t>s “a” shtohet g</w:t>
      </w:r>
      <w:r w:rsidR="006564F7">
        <w:rPr>
          <w:rFonts w:ascii="Times New Roman" w:hAnsi="Times New Roman"/>
          <w:sz w:val="24"/>
          <w:szCs w:val="24"/>
        </w:rPr>
        <w:t>ë</w:t>
      </w:r>
      <w:r>
        <w:rPr>
          <w:rFonts w:ascii="Times New Roman" w:hAnsi="Times New Roman"/>
          <w:sz w:val="24"/>
          <w:szCs w:val="24"/>
        </w:rPr>
        <w:t>rma “b” me p</w:t>
      </w:r>
      <w:r w:rsidR="006564F7">
        <w:rPr>
          <w:rFonts w:ascii="Times New Roman" w:hAnsi="Times New Roman"/>
          <w:sz w:val="24"/>
          <w:szCs w:val="24"/>
        </w:rPr>
        <w:t>ë</w:t>
      </w:r>
      <w:r>
        <w:rPr>
          <w:rFonts w:ascii="Times New Roman" w:hAnsi="Times New Roman"/>
          <w:sz w:val="24"/>
          <w:szCs w:val="24"/>
        </w:rPr>
        <w:t>rmbajtje si vijon:</w:t>
      </w:r>
    </w:p>
    <w:p w:rsidR="007E01C2" w:rsidRPr="009E6F9E" w:rsidRDefault="007E01C2" w:rsidP="007E01C2">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“b) </w:t>
      </w:r>
      <w:r w:rsidRPr="009E6F9E">
        <w:rPr>
          <w:rFonts w:ascii="Times New Roman" w:hAnsi="Times New Roman"/>
          <w:i/>
          <w:sz w:val="24"/>
          <w:szCs w:val="24"/>
        </w:rPr>
        <w:t>“Aplikant” është personi juridik apo fizik i licensuar nga Qendra Komb</w:t>
      </w:r>
      <w:r w:rsidR="006564F7">
        <w:rPr>
          <w:rFonts w:ascii="Times New Roman" w:hAnsi="Times New Roman"/>
          <w:i/>
          <w:sz w:val="24"/>
          <w:szCs w:val="24"/>
        </w:rPr>
        <w:t>ë</w:t>
      </w:r>
      <w:r w:rsidRPr="009E6F9E">
        <w:rPr>
          <w:rFonts w:ascii="Times New Roman" w:hAnsi="Times New Roman"/>
          <w:i/>
          <w:sz w:val="24"/>
          <w:szCs w:val="24"/>
        </w:rPr>
        <w:t>tare e Biznesit i autorizuar nga prodhuesi apo mbajtësi i autorizimit të produktit biocid në një</w:t>
      </w:r>
      <w:r>
        <w:rPr>
          <w:rFonts w:ascii="Times New Roman" w:hAnsi="Times New Roman"/>
          <w:i/>
          <w:sz w:val="24"/>
          <w:szCs w:val="24"/>
        </w:rPr>
        <w:t xml:space="preserve"> nga vendet </w:t>
      </w:r>
      <w:r>
        <w:rPr>
          <w:rFonts w:ascii="Times New Roman" w:hAnsi="Times New Roman"/>
          <w:i/>
          <w:sz w:val="24"/>
          <w:szCs w:val="24"/>
        </w:rPr>
        <w:lastRenderedPageBreak/>
        <w:t>e përcaktuara sipas</w:t>
      </w:r>
      <w:r>
        <w:rPr>
          <w:rFonts w:ascii="Times New Roman" w:hAnsi="Times New Roman"/>
          <w:i/>
          <w:sz w:val="24"/>
          <w:szCs w:val="24"/>
          <w:lang w:val="sq-AL"/>
        </w:rPr>
        <w:t xml:space="preserve"> pikës</w:t>
      </w:r>
      <w:r w:rsidRPr="009E6F9E">
        <w:rPr>
          <w:rFonts w:ascii="Times New Roman" w:hAnsi="Times New Roman"/>
          <w:i/>
          <w:sz w:val="24"/>
          <w:szCs w:val="24"/>
          <w:lang w:val="sq-AL"/>
        </w:rPr>
        <w:t xml:space="preserve"> 4, neni 8, ligji nr. 95/2015 “Për shërbimet dhe produktet biocide në Shëndet Publik”, i cili aplikon për procedur</w:t>
      </w:r>
      <w:r w:rsidR="006564F7">
        <w:rPr>
          <w:rFonts w:ascii="Times New Roman" w:hAnsi="Times New Roman"/>
          <w:i/>
          <w:sz w:val="24"/>
          <w:szCs w:val="24"/>
          <w:lang w:val="sq-AL"/>
        </w:rPr>
        <w:t>ë</w:t>
      </w:r>
      <w:r w:rsidRPr="009E6F9E">
        <w:rPr>
          <w:rFonts w:ascii="Times New Roman" w:hAnsi="Times New Roman"/>
          <w:i/>
          <w:sz w:val="24"/>
          <w:szCs w:val="24"/>
          <w:lang w:val="sq-AL"/>
        </w:rPr>
        <w:t>n e autorizimit t</w:t>
      </w:r>
      <w:r w:rsidR="006564F7">
        <w:rPr>
          <w:rFonts w:ascii="Times New Roman" w:hAnsi="Times New Roman"/>
          <w:i/>
          <w:sz w:val="24"/>
          <w:szCs w:val="24"/>
          <w:lang w:val="sq-AL"/>
        </w:rPr>
        <w:t>ë</w:t>
      </w:r>
      <w:r w:rsidRPr="009E6F9E">
        <w:rPr>
          <w:rFonts w:ascii="Times New Roman" w:hAnsi="Times New Roman"/>
          <w:i/>
          <w:sz w:val="24"/>
          <w:szCs w:val="24"/>
          <w:lang w:val="sq-AL"/>
        </w:rPr>
        <w:t xml:space="preserve"> nj</w:t>
      </w:r>
      <w:r w:rsidR="006564F7">
        <w:rPr>
          <w:rFonts w:ascii="Times New Roman" w:hAnsi="Times New Roman"/>
          <w:i/>
          <w:sz w:val="24"/>
          <w:szCs w:val="24"/>
          <w:lang w:val="sq-AL"/>
        </w:rPr>
        <w:t>ë</w:t>
      </w:r>
      <w:r w:rsidRPr="009E6F9E">
        <w:rPr>
          <w:rFonts w:ascii="Times New Roman" w:hAnsi="Times New Roman"/>
          <w:i/>
          <w:sz w:val="24"/>
          <w:szCs w:val="24"/>
          <w:lang w:val="sq-AL"/>
        </w:rPr>
        <w:t xml:space="preserve"> produkti biocid</w:t>
      </w:r>
      <w:r w:rsidRPr="009E6F9E">
        <w:rPr>
          <w:rFonts w:ascii="Times New Roman" w:hAnsi="Times New Roman"/>
          <w:i/>
          <w:sz w:val="24"/>
          <w:szCs w:val="24"/>
        </w:rPr>
        <w:t>”.</w:t>
      </w:r>
    </w:p>
    <w:p w:rsidR="007E01C2" w:rsidRDefault="007E01C2" w:rsidP="007E01C2">
      <w:pPr>
        <w:pStyle w:val="ListParagraph"/>
        <w:spacing w:after="0" w:line="240" w:lineRule="auto"/>
        <w:jc w:val="both"/>
        <w:rPr>
          <w:rFonts w:ascii="Times New Roman" w:hAnsi="Times New Roman"/>
          <w:sz w:val="24"/>
          <w:szCs w:val="24"/>
        </w:rPr>
      </w:pPr>
    </w:p>
    <w:p w:rsidR="003C15E8" w:rsidRPr="007E01C2" w:rsidRDefault="004E39CC" w:rsidP="006F2E14">
      <w:pPr>
        <w:pStyle w:val="ListParagraph"/>
        <w:numPr>
          <w:ilvl w:val="0"/>
          <w:numId w:val="6"/>
        </w:numPr>
        <w:spacing w:after="0" w:line="240" w:lineRule="auto"/>
        <w:jc w:val="both"/>
        <w:rPr>
          <w:rFonts w:ascii="Times New Roman" w:hAnsi="Times New Roman"/>
          <w:sz w:val="24"/>
          <w:szCs w:val="24"/>
        </w:rPr>
      </w:pPr>
      <w:r w:rsidRPr="007E01C2">
        <w:rPr>
          <w:rFonts w:ascii="Times New Roman" w:hAnsi="Times New Roman"/>
          <w:sz w:val="24"/>
          <w:szCs w:val="24"/>
        </w:rPr>
        <w:t>N</w:t>
      </w:r>
      <w:r w:rsidR="0024671B" w:rsidRPr="007E01C2">
        <w:rPr>
          <w:rFonts w:ascii="Times New Roman" w:hAnsi="Times New Roman"/>
          <w:sz w:val="24"/>
          <w:szCs w:val="24"/>
        </w:rPr>
        <w:t>ë</w:t>
      </w:r>
      <w:r w:rsidRPr="007E01C2">
        <w:rPr>
          <w:rFonts w:ascii="Times New Roman" w:hAnsi="Times New Roman"/>
          <w:sz w:val="24"/>
          <w:szCs w:val="24"/>
        </w:rPr>
        <w:t xml:space="preserve"> shtojc</w:t>
      </w:r>
      <w:r w:rsidR="0024671B" w:rsidRPr="007E01C2">
        <w:rPr>
          <w:rFonts w:ascii="Times New Roman" w:hAnsi="Times New Roman"/>
          <w:sz w:val="24"/>
          <w:szCs w:val="24"/>
        </w:rPr>
        <w:t>ë</w:t>
      </w:r>
      <w:r w:rsidRPr="007E01C2">
        <w:rPr>
          <w:rFonts w:ascii="Times New Roman" w:hAnsi="Times New Roman"/>
          <w:sz w:val="24"/>
          <w:szCs w:val="24"/>
        </w:rPr>
        <w:t>n I</w:t>
      </w:r>
      <w:r w:rsidR="00C51FC6" w:rsidRPr="007E01C2">
        <w:rPr>
          <w:rFonts w:ascii="Times New Roman" w:hAnsi="Times New Roman"/>
          <w:sz w:val="24"/>
          <w:szCs w:val="24"/>
        </w:rPr>
        <w:t xml:space="preserve">, </w:t>
      </w:r>
      <w:r w:rsidR="003C15E8" w:rsidRPr="007E01C2">
        <w:rPr>
          <w:rFonts w:ascii="Times New Roman" w:hAnsi="Times New Roman"/>
          <w:sz w:val="24"/>
          <w:szCs w:val="24"/>
        </w:rPr>
        <w:t>b</w:t>
      </w:r>
      <w:r w:rsidR="0051555C" w:rsidRPr="007E01C2">
        <w:rPr>
          <w:rFonts w:ascii="Times New Roman" w:hAnsi="Times New Roman"/>
          <w:sz w:val="24"/>
          <w:szCs w:val="24"/>
        </w:rPr>
        <w:t>ë</w:t>
      </w:r>
      <w:r w:rsidR="003C15E8" w:rsidRPr="007E01C2">
        <w:rPr>
          <w:rFonts w:ascii="Times New Roman" w:hAnsi="Times New Roman"/>
          <w:sz w:val="24"/>
          <w:szCs w:val="24"/>
        </w:rPr>
        <w:t>hen ndryshimet dhe shtesa si m</w:t>
      </w:r>
      <w:r w:rsidR="0051555C" w:rsidRPr="007E01C2">
        <w:rPr>
          <w:rFonts w:ascii="Times New Roman" w:hAnsi="Times New Roman"/>
          <w:sz w:val="24"/>
          <w:szCs w:val="24"/>
        </w:rPr>
        <w:t>ë</w:t>
      </w:r>
      <w:r w:rsidR="003C15E8" w:rsidRPr="007E01C2">
        <w:rPr>
          <w:rFonts w:ascii="Times New Roman" w:hAnsi="Times New Roman"/>
          <w:sz w:val="24"/>
          <w:szCs w:val="24"/>
        </w:rPr>
        <w:t xml:space="preserve"> posht</w:t>
      </w:r>
      <w:r w:rsidR="0051555C" w:rsidRPr="007E01C2">
        <w:rPr>
          <w:rFonts w:ascii="Times New Roman" w:hAnsi="Times New Roman"/>
          <w:sz w:val="24"/>
          <w:szCs w:val="24"/>
        </w:rPr>
        <w:t>ë</w:t>
      </w:r>
      <w:r w:rsidR="003C15E8" w:rsidRPr="007E01C2">
        <w:rPr>
          <w:rFonts w:ascii="Times New Roman" w:hAnsi="Times New Roman"/>
          <w:sz w:val="24"/>
          <w:szCs w:val="24"/>
        </w:rPr>
        <w:t xml:space="preserve"> vijon:</w:t>
      </w:r>
    </w:p>
    <w:p w:rsidR="007E3064" w:rsidRDefault="007E3064" w:rsidP="007E3064">
      <w:pPr>
        <w:pStyle w:val="ListParagraph"/>
        <w:spacing w:after="0" w:line="240" w:lineRule="auto"/>
        <w:jc w:val="both"/>
        <w:rPr>
          <w:rFonts w:ascii="Times New Roman" w:hAnsi="Times New Roman"/>
          <w:sz w:val="24"/>
          <w:szCs w:val="24"/>
        </w:rPr>
      </w:pPr>
    </w:p>
    <w:p w:rsidR="003C15E8" w:rsidRPr="00DF1B2F" w:rsidRDefault="003C15E8" w:rsidP="00DF1B2F">
      <w:pPr>
        <w:pStyle w:val="ListParagraph"/>
        <w:numPr>
          <w:ilvl w:val="0"/>
          <w:numId w:val="24"/>
        </w:numPr>
        <w:spacing w:after="0" w:line="240" w:lineRule="auto"/>
        <w:jc w:val="both"/>
        <w:rPr>
          <w:rFonts w:ascii="Times New Roman" w:hAnsi="Times New Roman"/>
          <w:sz w:val="24"/>
          <w:szCs w:val="24"/>
        </w:rPr>
      </w:pPr>
      <w:r w:rsidRPr="00DF1B2F">
        <w:rPr>
          <w:rFonts w:ascii="Times New Roman" w:hAnsi="Times New Roman"/>
          <w:sz w:val="24"/>
          <w:szCs w:val="24"/>
        </w:rPr>
        <w:t xml:space="preserve">Në </w:t>
      </w:r>
      <w:r w:rsidR="00C51FC6" w:rsidRPr="00DF1B2F">
        <w:rPr>
          <w:rFonts w:ascii="Times New Roman" w:hAnsi="Times New Roman"/>
          <w:sz w:val="24"/>
          <w:szCs w:val="24"/>
        </w:rPr>
        <w:t>Kreu</w:t>
      </w:r>
      <w:r w:rsidRPr="00DF1B2F">
        <w:rPr>
          <w:rFonts w:ascii="Times New Roman" w:hAnsi="Times New Roman"/>
          <w:sz w:val="24"/>
          <w:szCs w:val="24"/>
        </w:rPr>
        <w:t>n</w:t>
      </w:r>
      <w:r w:rsidR="00C51FC6" w:rsidRPr="00DF1B2F">
        <w:rPr>
          <w:rFonts w:ascii="Times New Roman" w:hAnsi="Times New Roman"/>
          <w:sz w:val="24"/>
          <w:szCs w:val="24"/>
        </w:rPr>
        <w:t xml:space="preserve"> I,</w:t>
      </w:r>
      <w:r w:rsidR="00D7517F" w:rsidRPr="00DF1B2F">
        <w:rPr>
          <w:rFonts w:ascii="Times New Roman" w:hAnsi="Times New Roman"/>
          <w:sz w:val="24"/>
          <w:szCs w:val="24"/>
        </w:rPr>
        <w:t xml:space="preserve"> </w:t>
      </w:r>
      <w:r w:rsidR="004464E4" w:rsidRPr="00DF1B2F">
        <w:rPr>
          <w:rFonts w:ascii="Times New Roman" w:hAnsi="Times New Roman"/>
          <w:sz w:val="24"/>
          <w:szCs w:val="24"/>
        </w:rPr>
        <w:t>p</w:t>
      </w:r>
      <w:r w:rsidR="00C51FC6" w:rsidRPr="00DF1B2F">
        <w:rPr>
          <w:rFonts w:ascii="Times New Roman" w:hAnsi="Times New Roman"/>
          <w:sz w:val="24"/>
          <w:szCs w:val="24"/>
        </w:rPr>
        <w:t>ika 1, riformulohet me p</w:t>
      </w:r>
      <w:r w:rsidR="0024671B" w:rsidRPr="00DF1B2F">
        <w:rPr>
          <w:rFonts w:ascii="Times New Roman" w:hAnsi="Times New Roman"/>
          <w:sz w:val="24"/>
          <w:szCs w:val="24"/>
        </w:rPr>
        <w:t>ë</w:t>
      </w:r>
      <w:r w:rsidR="00C51FC6" w:rsidRPr="00DF1B2F">
        <w:rPr>
          <w:rFonts w:ascii="Times New Roman" w:hAnsi="Times New Roman"/>
          <w:sz w:val="24"/>
          <w:szCs w:val="24"/>
        </w:rPr>
        <w:t>rmbajtje si m</w:t>
      </w:r>
      <w:r w:rsidR="0024671B" w:rsidRPr="00DF1B2F">
        <w:rPr>
          <w:rFonts w:ascii="Times New Roman" w:hAnsi="Times New Roman"/>
          <w:sz w:val="24"/>
          <w:szCs w:val="24"/>
        </w:rPr>
        <w:t>ë</w:t>
      </w:r>
      <w:r w:rsidR="00C51FC6" w:rsidRPr="00DF1B2F">
        <w:rPr>
          <w:rFonts w:ascii="Times New Roman" w:hAnsi="Times New Roman"/>
          <w:sz w:val="24"/>
          <w:szCs w:val="24"/>
        </w:rPr>
        <w:t xml:space="preserve"> posht</w:t>
      </w:r>
      <w:r w:rsidR="0024671B" w:rsidRPr="00DF1B2F">
        <w:rPr>
          <w:rFonts w:ascii="Times New Roman" w:hAnsi="Times New Roman"/>
          <w:sz w:val="24"/>
          <w:szCs w:val="24"/>
        </w:rPr>
        <w:t>ë</w:t>
      </w:r>
      <w:r w:rsidR="00C51FC6" w:rsidRPr="00DF1B2F">
        <w:rPr>
          <w:rFonts w:ascii="Times New Roman" w:hAnsi="Times New Roman"/>
          <w:sz w:val="24"/>
          <w:szCs w:val="24"/>
        </w:rPr>
        <w:t xml:space="preserve"> vijon:</w:t>
      </w:r>
    </w:p>
    <w:p w:rsidR="003C15E8" w:rsidRDefault="003C15E8" w:rsidP="003C15E8">
      <w:pPr>
        <w:pStyle w:val="ListParagraph"/>
        <w:spacing w:after="0" w:line="240" w:lineRule="auto"/>
        <w:jc w:val="both"/>
        <w:rPr>
          <w:rFonts w:ascii="Times New Roman" w:hAnsi="Times New Roman"/>
          <w:sz w:val="24"/>
          <w:szCs w:val="24"/>
        </w:rPr>
      </w:pPr>
    </w:p>
    <w:p w:rsidR="00C51FC6" w:rsidRPr="003C15E8" w:rsidRDefault="00C51FC6" w:rsidP="003C15E8">
      <w:pPr>
        <w:pStyle w:val="ListParagraph"/>
        <w:spacing w:after="0" w:line="240" w:lineRule="auto"/>
        <w:jc w:val="both"/>
        <w:rPr>
          <w:rFonts w:ascii="Times New Roman" w:hAnsi="Times New Roman"/>
          <w:i/>
          <w:sz w:val="24"/>
          <w:szCs w:val="24"/>
        </w:rPr>
      </w:pPr>
      <w:r w:rsidRPr="003C15E8">
        <w:rPr>
          <w:rFonts w:ascii="Times New Roman" w:hAnsi="Times New Roman"/>
          <w:i/>
          <w:sz w:val="24"/>
          <w:szCs w:val="24"/>
        </w:rPr>
        <w:t>“1.</w:t>
      </w:r>
      <w:r w:rsidRPr="003C15E8">
        <w:rPr>
          <w:rFonts w:ascii="Times New Roman" w:hAnsi="Times New Roman"/>
          <w:i/>
          <w:sz w:val="24"/>
          <w:szCs w:val="24"/>
          <w:lang w:val="sq-AL"/>
        </w:rPr>
        <w:t xml:space="preserve"> </w:t>
      </w:r>
      <w:r w:rsidR="00015024">
        <w:rPr>
          <w:rFonts w:ascii="Times New Roman" w:hAnsi="Times New Roman"/>
          <w:i/>
          <w:sz w:val="24"/>
          <w:szCs w:val="24"/>
          <w:lang w:val="sq-AL"/>
        </w:rPr>
        <w:t>N</w:t>
      </w:r>
      <w:r w:rsidR="00015024" w:rsidRPr="00B7199F">
        <w:rPr>
          <w:rFonts w:ascii="Times New Roman" w:hAnsi="Times New Roman"/>
          <w:i/>
          <w:lang w:val="sq-AL"/>
        </w:rPr>
        <w:t>ë territorin e Republikës së Shqipërisë</w:t>
      </w:r>
      <w:r w:rsidR="00015024">
        <w:rPr>
          <w:rFonts w:ascii="Times New Roman" w:hAnsi="Times New Roman"/>
          <w:i/>
          <w:lang w:val="sq-AL"/>
        </w:rPr>
        <w:t xml:space="preserve"> vendosen </w:t>
      </w:r>
      <w:r w:rsidR="00015024" w:rsidRPr="00B7199F">
        <w:rPr>
          <w:rFonts w:ascii="Times New Roman" w:hAnsi="Times New Roman"/>
          <w:i/>
          <w:lang w:val="sq-AL"/>
        </w:rPr>
        <w:t>në treg dhe përdoren</w:t>
      </w:r>
      <w:r w:rsidR="00015024">
        <w:rPr>
          <w:rFonts w:ascii="Times New Roman" w:hAnsi="Times New Roman"/>
          <w:i/>
          <w:lang w:val="sq-AL"/>
        </w:rPr>
        <w:t xml:space="preserve"> vetëm produktet biocide të autorizuara.</w:t>
      </w:r>
      <w:r w:rsidR="00015024" w:rsidRPr="003C15E8">
        <w:rPr>
          <w:rFonts w:ascii="Times New Roman" w:hAnsi="Times New Roman"/>
          <w:i/>
          <w:sz w:val="24"/>
          <w:szCs w:val="24"/>
          <w:lang w:val="sq-AL"/>
        </w:rPr>
        <w:t xml:space="preserve"> </w:t>
      </w:r>
      <w:r w:rsidRPr="003C15E8">
        <w:rPr>
          <w:rFonts w:ascii="Times New Roman" w:hAnsi="Times New Roman"/>
          <w:i/>
          <w:sz w:val="24"/>
          <w:szCs w:val="24"/>
          <w:lang w:val="sq-AL"/>
        </w:rPr>
        <w:t>Një produkt biocid autorizohet për t’u vendosur në treg nëse plotëson kriteret si vijon:</w:t>
      </w:r>
    </w:p>
    <w:p w:rsidR="00C51FC6" w:rsidRPr="003C15E8" w:rsidRDefault="00D630C4" w:rsidP="00D630C4">
      <w:pPr>
        <w:pStyle w:val="ListParagraph"/>
        <w:numPr>
          <w:ilvl w:val="0"/>
          <w:numId w:val="1"/>
        </w:numPr>
        <w:spacing w:after="0"/>
        <w:jc w:val="both"/>
        <w:rPr>
          <w:rFonts w:ascii="Times New Roman" w:hAnsi="Times New Roman"/>
          <w:i/>
          <w:sz w:val="24"/>
          <w:szCs w:val="24"/>
          <w:lang w:val="sq-AL"/>
        </w:rPr>
      </w:pPr>
      <w:r w:rsidRPr="00D630C4">
        <w:rPr>
          <w:rFonts w:ascii="Times New Roman" w:hAnsi="Times New Roman"/>
          <w:i/>
          <w:sz w:val="24"/>
          <w:szCs w:val="24"/>
          <w:lang w:val="sq-AL"/>
        </w:rPr>
        <w:t>L</w:t>
      </w:r>
      <w:r>
        <w:rPr>
          <w:rFonts w:ascii="Times New Roman" w:hAnsi="Times New Roman"/>
          <w:i/>
          <w:sz w:val="24"/>
          <w:szCs w:val="24"/>
          <w:lang w:val="sq-AL"/>
        </w:rPr>
        <w:t>ë</w:t>
      </w:r>
      <w:r w:rsidRPr="00D630C4">
        <w:rPr>
          <w:rFonts w:ascii="Times New Roman" w:hAnsi="Times New Roman"/>
          <w:i/>
          <w:sz w:val="24"/>
          <w:szCs w:val="24"/>
          <w:lang w:val="sq-AL"/>
        </w:rPr>
        <w:t>nd</w:t>
      </w:r>
      <w:r>
        <w:rPr>
          <w:rFonts w:ascii="Times New Roman" w:hAnsi="Times New Roman"/>
          <w:i/>
          <w:sz w:val="24"/>
          <w:szCs w:val="24"/>
          <w:lang w:val="sq-AL"/>
        </w:rPr>
        <w:t>ë</w:t>
      </w:r>
      <w:r w:rsidRPr="00D630C4">
        <w:rPr>
          <w:rFonts w:ascii="Times New Roman" w:hAnsi="Times New Roman"/>
          <w:i/>
          <w:sz w:val="24"/>
          <w:szCs w:val="24"/>
          <w:lang w:val="sq-AL"/>
        </w:rPr>
        <w:t>t vepruese n</w:t>
      </w:r>
      <w:r>
        <w:rPr>
          <w:rFonts w:ascii="Times New Roman" w:hAnsi="Times New Roman"/>
          <w:i/>
          <w:sz w:val="24"/>
          <w:szCs w:val="24"/>
          <w:lang w:val="sq-AL"/>
        </w:rPr>
        <w:t>ë</w:t>
      </w:r>
      <w:r w:rsidRPr="00D630C4">
        <w:rPr>
          <w:rFonts w:ascii="Times New Roman" w:hAnsi="Times New Roman"/>
          <w:i/>
          <w:sz w:val="24"/>
          <w:szCs w:val="24"/>
          <w:lang w:val="sq-AL"/>
        </w:rPr>
        <w:t xml:space="preserve"> p</w:t>
      </w:r>
      <w:r>
        <w:rPr>
          <w:rFonts w:ascii="Times New Roman" w:hAnsi="Times New Roman"/>
          <w:i/>
          <w:sz w:val="24"/>
          <w:szCs w:val="24"/>
          <w:lang w:val="sq-AL"/>
        </w:rPr>
        <w:t>ë</w:t>
      </w:r>
      <w:r w:rsidRPr="00D630C4">
        <w:rPr>
          <w:rFonts w:ascii="Times New Roman" w:hAnsi="Times New Roman"/>
          <w:i/>
          <w:sz w:val="24"/>
          <w:szCs w:val="24"/>
          <w:lang w:val="sq-AL"/>
        </w:rPr>
        <w:t>rmbajtje t</w:t>
      </w:r>
      <w:r>
        <w:rPr>
          <w:rFonts w:ascii="Times New Roman" w:hAnsi="Times New Roman"/>
          <w:i/>
          <w:sz w:val="24"/>
          <w:szCs w:val="24"/>
          <w:lang w:val="sq-AL"/>
        </w:rPr>
        <w:t>ë</w:t>
      </w:r>
      <w:r w:rsidRPr="00D630C4">
        <w:rPr>
          <w:rFonts w:ascii="Times New Roman" w:hAnsi="Times New Roman"/>
          <w:i/>
          <w:sz w:val="24"/>
          <w:szCs w:val="24"/>
          <w:lang w:val="sq-AL"/>
        </w:rPr>
        <w:t xml:space="preserve"> produkteve biocide t</w:t>
      </w:r>
      <w:r>
        <w:rPr>
          <w:rFonts w:ascii="Times New Roman" w:hAnsi="Times New Roman"/>
          <w:i/>
          <w:sz w:val="24"/>
          <w:szCs w:val="24"/>
          <w:lang w:val="sq-AL"/>
        </w:rPr>
        <w:t>ë</w:t>
      </w:r>
      <w:r w:rsidRPr="00D630C4">
        <w:rPr>
          <w:rFonts w:ascii="Times New Roman" w:hAnsi="Times New Roman"/>
          <w:i/>
          <w:sz w:val="24"/>
          <w:szCs w:val="24"/>
          <w:lang w:val="sq-AL"/>
        </w:rPr>
        <w:t xml:space="preserve"> jen</w:t>
      </w:r>
      <w:r>
        <w:rPr>
          <w:rFonts w:ascii="Times New Roman" w:hAnsi="Times New Roman"/>
          <w:i/>
          <w:sz w:val="24"/>
          <w:szCs w:val="24"/>
          <w:lang w:val="sq-AL"/>
        </w:rPr>
        <w:t>ë</w:t>
      </w:r>
      <w:r w:rsidRPr="00D630C4">
        <w:rPr>
          <w:rFonts w:ascii="Times New Roman" w:hAnsi="Times New Roman"/>
          <w:i/>
          <w:sz w:val="24"/>
          <w:szCs w:val="24"/>
          <w:lang w:val="sq-AL"/>
        </w:rPr>
        <w:t xml:space="preserve"> t</w:t>
      </w:r>
      <w:r>
        <w:rPr>
          <w:rFonts w:ascii="Times New Roman" w:hAnsi="Times New Roman"/>
          <w:i/>
          <w:sz w:val="24"/>
          <w:szCs w:val="24"/>
          <w:lang w:val="sq-AL"/>
        </w:rPr>
        <w:t>ë</w:t>
      </w:r>
      <w:r w:rsidRPr="00D630C4">
        <w:rPr>
          <w:rFonts w:ascii="Times New Roman" w:hAnsi="Times New Roman"/>
          <w:i/>
          <w:sz w:val="24"/>
          <w:szCs w:val="24"/>
          <w:lang w:val="sq-AL"/>
        </w:rPr>
        <w:t xml:space="preserve"> miratuara sipas </w:t>
      </w:r>
      <w:r w:rsidR="006B0DCC">
        <w:rPr>
          <w:rFonts w:ascii="Times New Roman" w:hAnsi="Times New Roman"/>
          <w:i/>
          <w:sz w:val="24"/>
          <w:szCs w:val="24"/>
          <w:lang w:val="sq-AL"/>
        </w:rPr>
        <w:t>Listave</w:t>
      </w:r>
      <w:r w:rsidR="00445694">
        <w:rPr>
          <w:rFonts w:ascii="Times New Roman" w:hAnsi="Times New Roman"/>
          <w:i/>
          <w:sz w:val="24"/>
          <w:szCs w:val="24"/>
          <w:lang w:val="sq-AL"/>
        </w:rPr>
        <w:t xml:space="preserve"> të </w:t>
      </w:r>
      <w:r w:rsidRPr="00D630C4">
        <w:rPr>
          <w:rFonts w:ascii="Times New Roman" w:hAnsi="Times New Roman"/>
          <w:i/>
          <w:sz w:val="24"/>
          <w:szCs w:val="24"/>
          <w:lang w:val="sq-AL"/>
        </w:rPr>
        <w:t>Shtojc</w:t>
      </w:r>
      <w:r>
        <w:rPr>
          <w:rFonts w:ascii="Times New Roman" w:hAnsi="Times New Roman"/>
          <w:i/>
          <w:sz w:val="24"/>
          <w:szCs w:val="24"/>
          <w:lang w:val="sq-AL"/>
        </w:rPr>
        <w:t>ë</w:t>
      </w:r>
      <w:r w:rsidRPr="00D630C4">
        <w:rPr>
          <w:rFonts w:ascii="Times New Roman" w:hAnsi="Times New Roman"/>
          <w:i/>
          <w:sz w:val="24"/>
          <w:szCs w:val="24"/>
          <w:lang w:val="sq-AL"/>
        </w:rPr>
        <w:t>s V t</w:t>
      </w:r>
      <w:r>
        <w:rPr>
          <w:rFonts w:ascii="Times New Roman" w:hAnsi="Times New Roman"/>
          <w:i/>
          <w:sz w:val="24"/>
          <w:szCs w:val="24"/>
          <w:lang w:val="sq-AL"/>
        </w:rPr>
        <w:t>ë</w:t>
      </w:r>
      <w:r w:rsidRPr="00D630C4">
        <w:rPr>
          <w:rFonts w:ascii="Times New Roman" w:hAnsi="Times New Roman"/>
          <w:i/>
          <w:sz w:val="24"/>
          <w:szCs w:val="24"/>
          <w:lang w:val="sq-AL"/>
        </w:rPr>
        <w:t xml:space="preserve"> k</w:t>
      </w:r>
      <w:r>
        <w:rPr>
          <w:rFonts w:ascii="Times New Roman" w:hAnsi="Times New Roman"/>
          <w:i/>
          <w:sz w:val="24"/>
          <w:szCs w:val="24"/>
          <w:lang w:val="sq-AL"/>
        </w:rPr>
        <w:t>ë</w:t>
      </w:r>
      <w:r w:rsidRPr="00D630C4">
        <w:rPr>
          <w:rFonts w:ascii="Times New Roman" w:hAnsi="Times New Roman"/>
          <w:i/>
          <w:sz w:val="24"/>
          <w:szCs w:val="24"/>
          <w:lang w:val="sq-AL"/>
        </w:rPr>
        <w:t xml:space="preserve">tij vendimi. </w:t>
      </w:r>
      <w:r w:rsidR="00C51FC6" w:rsidRPr="003C15E8">
        <w:rPr>
          <w:rFonts w:ascii="Times New Roman" w:hAnsi="Times New Roman"/>
          <w:i/>
          <w:sz w:val="24"/>
          <w:szCs w:val="24"/>
          <w:lang w:val="sq-AL"/>
        </w:rPr>
        <w:t>P</w:t>
      </w:r>
      <w:r w:rsidR="0024671B" w:rsidRPr="003C15E8">
        <w:rPr>
          <w:rFonts w:ascii="Times New Roman" w:hAnsi="Times New Roman"/>
          <w:i/>
          <w:sz w:val="24"/>
          <w:szCs w:val="24"/>
          <w:lang w:val="sq-AL"/>
        </w:rPr>
        <w:t>ë</w:t>
      </w:r>
      <w:r w:rsidR="00C51FC6" w:rsidRPr="003C15E8">
        <w:rPr>
          <w:rFonts w:ascii="Times New Roman" w:hAnsi="Times New Roman"/>
          <w:i/>
          <w:sz w:val="24"/>
          <w:szCs w:val="24"/>
          <w:lang w:val="sq-AL"/>
        </w:rPr>
        <w:t>rdit</w:t>
      </w:r>
      <w:r w:rsidR="0024671B" w:rsidRPr="003C15E8">
        <w:rPr>
          <w:rFonts w:ascii="Times New Roman" w:hAnsi="Times New Roman"/>
          <w:i/>
          <w:sz w:val="24"/>
          <w:szCs w:val="24"/>
          <w:lang w:val="sq-AL"/>
        </w:rPr>
        <w:t>ë</w:t>
      </w:r>
      <w:r w:rsidR="00C51FC6" w:rsidRPr="003C15E8">
        <w:rPr>
          <w:rFonts w:ascii="Times New Roman" w:hAnsi="Times New Roman"/>
          <w:i/>
          <w:sz w:val="24"/>
          <w:szCs w:val="24"/>
          <w:lang w:val="sq-AL"/>
        </w:rPr>
        <w:t xml:space="preserve">simi </w:t>
      </w:r>
      <w:r w:rsidR="007E3064">
        <w:rPr>
          <w:rFonts w:ascii="Times New Roman" w:hAnsi="Times New Roman"/>
          <w:i/>
          <w:sz w:val="24"/>
          <w:szCs w:val="24"/>
          <w:lang w:val="sq-AL"/>
        </w:rPr>
        <w:t>i list</w:t>
      </w:r>
      <w:r w:rsidR="0051555C">
        <w:rPr>
          <w:rFonts w:ascii="Times New Roman" w:hAnsi="Times New Roman"/>
          <w:i/>
          <w:sz w:val="24"/>
          <w:szCs w:val="24"/>
          <w:lang w:val="sq-AL"/>
        </w:rPr>
        <w:t>ë</w:t>
      </w:r>
      <w:r w:rsidR="007E3064">
        <w:rPr>
          <w:rFonts w:ascii="Times New Roman" w:hAnsi="Times New Roman"/>
          <w:i/>
          <w:sz w:val="24"/>
          <w:szCs w:val="24"/>
          <w:lang w:val="sq-AL"/>
        </w:rPr>
        <w:t xml:space="preserve">s </w:t>
      </w:r>
      <w:r w:rsidR="00C51FC6" w:rsidRPr="003C15E8">
        <w:rPr>
          <w:rFonts w:ascii="Times New Roman" w:hAnsi="Times New Roman"/>
          <w:i/>
          <w:sz w:val="24"/>
          <w:szCs w:val="24"/>
          <w:lang w:val="sq-AL"/>
        </w:rPr>
        <w:t>b</w:t>
      </w:r>
      <w:r w:rsidR="0024671B" w:rsidRPr="003C15E8">
        <w:rPr>
          <w:rFonts w:ascii="Times New Roman" w:hAnsi="Times New Roman"/>
          <w:i/>
          <w:sz w:val="24"/>
          <w:szCs w:val="24"/>
          <w:lang w:val="sq-AL"/>
        </w:rPr>
        <w:t>ë</w:t>
      </w:r>
      <w:r w:rsidR="00C51FC6" w:rsidRPr="003C15E8">
        <w:rPr>
          <w:rFonts w:ascii="Times New Roman" w:hAnsi="Times New Roman"/>
          <w:i/>
          <w:sz w:val="24"/>
          <w:szCs w:val="24"/>
          <w:lang w:val="sq-AL"/>
        </w:rPr>
        <w:t>het sipas ndryshimeve n</w:t>
      </w:r>
      <w:r w:rsidR="0024671B" w:rsidRPr="003C15E8">
        <w:rPr>
          <w:rFonts w:ascii="Times New Roman" w:hAnsi="Times New Roman"/>
          <w:i/>
          <w:sz w:val="24"/>
          <w:szCs w:val="24"/>
          <w:lang w:val="sq-AL"/>
        </w:rPr>
        <w:t>ë</w:t>
      </w:r>
      <w:r w:rsidR="00C51FC6" w:rsidRPr="003C15E8">
        <w:rPr>
          <w:rFonts w:ascii="Times New Roman" w:hAnsi="Times New Roman"/>
          <w:i/>
          <w:sz w:val="24"/>
          <w:szCs w:val="24"/>
          <w:lang w:val="sq-AL"/>
        </w:rPr>
        <w:t xml:space="preserve"> legjislacionin e BE-s</w:t>
      </w:r>
      <w:r w:rsidR="0024671B" w:rsidRPr="003C15E8">
        <w:rPr>
          <w:rFonts w:ascii="Times New Roman" w:hAnsi="Times New Roman"/>
          <w:i/>
          <w:sz w:val="24"/>
          <w:szCs w:val="24"/>
          <w:lang w:val="sq-AL"/>
        </w:rPr>
        <w:t>ë</w:t>
      </w:r>
      <w:r w:rsidR="00C51FC6" w:rsidRPr="003C15E8">
        <w:rPr>
          <w:rFonts w:ascii="Times New Roman" w:hAnsi="Times New Roman"/>
          <w:i/>
          <w:sz w:val="24"/>
          <w:szCs w:val="24"/>
          <w:lang w:val="sq-AL"/>
        </w:rPr>
        <w:t>.</w:t>
      </w:r>
    </w:p>
    <w:p w:rsidR="00C51FC6" w:rsidRPr="0004541B" w:rsidRDefault="00C51FC6" w:rsidP="0004541B">
      <w:pPr>
        <w:pStyle w:val="ListParagraph"/>
        <w:numPr>
          <w:ilvl w:val="0"/>
          <w:numId w:val="1"/>
        </w:numPr>
        <w:spacing w:after="0"/>
        <w:jc w:val="both"/>
        <w:rPr>
          <w:rFonts w:ascii="Times New Roman" w:hAnsi="Times New Roman"/>
          <w:i/>
          <w:sz w:val="24"/>
          <w:szCs w:val="24"/>
          <w:lang w:val="sq-AL"/>
        </w:rPr>
      </w:pPr>
      <w:r w:rsidRPr="0004541B">
        <w:rPr>
          <w:rFonts w:ascii="Times New Roman" w:hAnsi="Times New Roman"/>
          <w:i/>
          <w:sz w:val="24"/>
          <w:szCs w:val="24"/>
          <w:lang w:val="sq-AL"/>
        </w:rPr>
        <w:t>Produkti biocid është i autorizuar paraprakisht në ECHA</w:t>
      </w:r>
      <w:r w:rsidRPr="0004541B">
        <w:rPr>
          <w:rStyle w:val="FootnoteReference"/>
          <w:rFonts w:ascii="Times New Roman" w:hAnsi="Times New Roman"/>
          <w:i/>
          <w:sz w:val="24"/>
          <w:szCs w:val="24"/>
          <w:lang w:val="sq-AL"/>
        </w:rPr>
        <w:footnoteReference w:id="1"/>
      </w:r>
      <w:r w:rsidRPr="0004541B">
        <w:rPr>
          <w:rFonts w:ascii="Times New Roman" w:hAnsi="Times New Roman"/>
          <w:i/>
          <w:sz w:val="24"/>
          <w:szCs w:val="24"/>
          <w:lang w:val="sq-AL"/>
        </w:rPr>
        <w:t xml:space="preserve"> ose në një nga vendet e përcaktuara në pikën 4, neni 8, ligji nr. 95/2015 “Për shërbimet dhe produktet biocide në Shëndet Publik”. </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lang w:val="sq-AL"/>
        </w:rPr>
        <w:t>Tё jetё mjaftueshmёrisht efektive pёr kontrollin e organizmave target</w:t>
      </w:r>
      <w:r w:rsidRPr="003C15E8">
        <w:rPr>
          <w:rFonts w:ascii="Times New Roman" w:hAnsi="Times New Roman"/>
          <w:i/>
          <w:sz w:val="24"/>
          <w:szCs w:val="24"/>
        </w:rPr>
        <w:t>;</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lang w:val="sq-AL"/>
        </w:rPr>
        <w:t>Tё mos ketё efekt tё dёmshёm, tё drejtpёrdrejtё ose tё tёrthortё, mbi shёndetin e njerёzve apo kafshёve, qё e marrin atё nёpёrmjet ujit tё pijshёm a ushqimit, ose tek ujёrat nёntokёsorë;</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rPr>
        <w:t>Të mos ketë ndikim negativ tek organizmat e tjera jo-target (jo të destinuara);</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lang w:val="sq-AL"/>
        </w:rPr>
        <w:t>Tё mos shkaktojё vuajtje dhe dhimbje tё papranueshme te vertebrorёt qё i kontrollon;</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lang w:val="sq-AL"/>
        </w:rPr>
        <w:t>Tё plotёsojë kёrkesat pёr paketimin dhe etiketimin sipas legjislacionit në fuqi;</w:t>
      </w:r>
    </w:p>
    <w:p w:rsidR="00C51FC6" w:rsidRPr="003C15E8" w:rsidRDefault="00176177" w:rsidP="006F2E14">
      <w:pPr>
        <w:pStyle w:val="ListParagraph"/>
        <w:numPr>
          <w:ilvl w:val="0"/>
          <w:numId w:val="1"/>
        </w:numPr>
        <w:spacing w:after="0"/>
        <w:jc w:val="both"/>
        <w:rPr>
          <w:rFonts w:ascii="Times New Roman" w:hAnsi="Times New Roman"/>
          <w:i/>
          <w:sz w:val="24"/>
          <w:szCs w:val="24"/>
        </w:rPr>
      </w:pPr>
      <w:r>
        <w:rPr>
          <w:rFonts w:ascii="Times New Roman" w:hAnsi="Times New Roman"/>
          <w:i/>
          <w:sz w:val="24"/>
          <w:szCs w:val="24"/>
          <w:lang w:val="sq-AL"/>
        </w:rPr>
        <w:t>Vetitё fiziko-kimike të produkteve biocide</w:t>
      </w:r>
      <w:r w:rsidR="00C51FC6" w:rsidRPr="003C15E8">
        <w:rPr>
          <w:rFonts w:ascii="Times New Roman" w:hAnsi="Times New Roman"/>
          <w:i/>
          <w:sz w:val="24"/>
          <w:szCs w:val="24"/>
          <w:lang w:val="sq-AL"/>
        </w:rPr>
        <w:t xml:space="preserve"> tё jenё tё pranueshme pёr qёllimin e pёrdorimit dhe gjatё magazinimit si dhe në rastet e asgjësimit;</w:t>
      </w:r>
    </w:p>
    <w:p w:rsidR="00C51FC6" w:rsidRPr="003C15E8" w:rsidRDefault="00C51FC6" w:rsidP="006F2E14">
      <w:pPr>
        <w:pStyle w:val="ListParagraph"/>
        <w:numPr>
          <w:ilvl w:val="0"/>
          <w:numId w:val="1"/>
        </w:numPr>
        <w:spacing w:after="0"/>
        <w:jc w:val="both"/>
        <w:rPr>
          <w:rFonts w:ascii="Times New Roman" w:hAnsi="Times New Roman"/>
          <w:i/>
          <w:sz w:val="24"/>
          <w:szCs w:val="24"/>
        </w:rPr>
      </w:pPr>
      <w:r w:rsidRPr="003C15E8">
        <w:rPr>
          <w:rFonts w:ascii="Times New Roman" w:hAnsi="Times New Roman"/>
          <w:i/>
          <w:sz w:val="24"/>
          <w:szCs w:val="24"/>
          <w:lang w:val="sq-AL"/>
        </w:rPr>
        <w:t>Tё mos emёrtohet me njё emёr tregtar, i cili:</w:t>
      </w:r>
    </w:p>
    <w:p w:rsidR="00C51FC6" w:rsidRPr="003C15E8" w:rsidRDefault="00C51FC6" w:rsidP="006F2E14">
      <w:pPr>
        <w:pStyle w:val="BodyText2"/>
        <w:numPr>
          <w:ilvl w:val="0"/>
          <w:numId w:val="2"/>
        </w:numPr>
        <w:ind w:left="1620" w:hanging="180"/>
        <w:rPr>
          <w:rFonts w:ascii="Times New Roman" w:hAnsi="Times New Roman" w:cs="Times New Roman"/>
          <w:i/>
          <w:lang w:val="sq-AL"/>
        </w:rPr>
      </w:pPr>
      <w:r w:rsidRPr="003C15E8">
        <w:rPr>
          <w:rFonts w:ascii="Times New Roman" w:hAnsi="Times New Roman" w:cs="Times New Roman"/>
          <w:i/>
          <w:lang w:val="sq-AL"/>
        </w:rPr>
        <w:t xml:space="preserve">i korrespondon emrit tregtar tё njё </w:t>
      </w:r>
      <w:r w:rsidR="00D7517F" w:rsidRPr="003C15E8">
        <w:rPr>
          <w:rFonts w:ascii="Times New Roman" w:hAnsi="Times New Roman"/>
          <w:i/>
          <w:lang w:val="sq-AL"/>
        </w:rPr>
        <w:t>produkt</w:t>
      </w:r>
      <w:r w:rsidR="00D7517F">
        <w:rPr>
          <w:rFonts w:ascii="Times New Roman" w:hAnsi="Times New Roman"/>
          <w:i/>
          <w:lang w:val="sq-AL"/>
        </w:rPr>
        <w:t>i</w:t>
      </w:r>
      <w:r w:rsidR="00D7517F" w:rsidRPr="003C15E8">
        <w:rPr>
          <w:rFonts w:ascii="Times New Roman" w:hAnsi="Times New Roman"/>
          <w:i/>
          <w:lang w:val="sq-AL"/>
        </w:rPr>
        <w:t xml:space="preserve"> biocid </w:t>
      </w:r>
      <w:r w:rsidRPr="003C15E8">
        <w:rPr>
          <w:rFonts w:ascii="Times New Roman" w:hAnsi="Times New Roman" w:cs="Times New Roman"/>
          <w:i/>
          <w:lang w:val="sq-AL"/>
        </w:rPr>
        <w:t>tё regjistruar mё parё;</w:t>
      </w:r>
    </w:p>
    <w:p w:rsidR="00D7517F" w:rsidRPr="00D7517F" w:rsidRDefault="00C51FC6" w:rsidP="00D7517F">
      <w:pPr>
        <w:pStyle w:val="BodyText2"/>
        <w:numPr>
          <w:ilvl w:val="0"/>
          <w:numId w:val="2"/>
        </w:numPr>
        <w:ind w:left="1620" w:hanging="180"/>
        <w:rPr>
          <w:rFonts w:ascii="Times New Roman" w:hAnsi="Times New Roman"/>
          <w:lang w:val="sq-AL"/>
        </w:rPr>
      </w:pPr>
      <w:r w:rsidRPr="00176177">
        <w:rPr>
          <w:rFonts w:ascii="Times New Roman" w:hAnsi="Times New Roman"/>
          <w:i/>
          <w:lang w:val="sq-AL"/>
        </w:rPr>
        <w:t xml:space="preserve">mund tё çojё nё konfuzion ose mashtrim lidhur me efektin dhe vetitё e njё </w:t>
      </w:r>
      <w:r w:rsidR="00176177">
        <w:rPr>
          <w:rFonts w:ascii="Times New Roman" w:hAnsi="Times New Roman"/>
          <w:i/>
          <w:lang w:val="sq-AL"/>
        </w:rPr>
        <w:t>produkti biocid.”</w:t>
      </w:r>
    </w:p>
    <w:p w:rsidR="00D7517F" w:rsidRPr="00D7517F" w:rsidRDefault="00D7517F" w:rsidP="00D7517F">
      <w:pPr>
        <w:pStyle w:val="BodyText2"/>
        <w:ind w:left="720"/>
        <w:rPr>
          <w:rFonts w:ascii="Times New Roman" w:hAnsi="Times New Roman"/>
          <w:lang w:val="sq-AL"/>
        </w:rPr>
      </w:pPr>
    </w:p>
    <w:p w:rsidR="004B3375" w:rsidRPr="00DF1B2F" w:rsidRDefault="004B3375" w:rsidP="00DF1B2F">
      <w:pPr>
        <w:pStyle w:val="ListParagraph"/>
        <w:numPr>
          <w:ilvl w:val="0"/>
          <w:numId w:val="24"/>
        </w:numPr>
        <w:spacing w:after="0" w:line="240" w:lineRule="auto"/>
        <w:jc w:val="both"/>
        <w:rPr>
          <w:rFonts w:ascii="Times New Roman" w:hAnsi="Times New Roman"/>
          <w:sz w:val="24"/>
          <w:szCs w:val="24"/>
        </w:rPr>
      </w:pPr>
      <w:r w:rsidRPr="00DF1B2F">
        <w:rPr>
          <w:rFonts w:ascii="Times New Roman" w:hAnsi="Times New Roman"/>
          <w:sz w:val="24"/>
          <w:szCs w:val="24"/>
        </w:rPr>
        <w:t>Kreu II, riformulohet me p</w:t>
      </w:r>
      <w:r w:rsidR="0051555C" w:rsidRPr="00DF1B2F">
        <w:rPr>
          <w:rFonts w:ascii="Times New Roman" w:hAnsi="Times New Roman"/>
          <w:sz w:val="24"/>
          <w:szCs w:val="24"/>
        </w:rPr>
        <w:t>ë</w:t>
      </w:r>
      <w:r w:rsidRPr="00DF1B2F">
        <w:rPr>
          <w:rFonts w:ascii="Times New Roman" w:hAnsi="Times New Roman"/>
          <w:sz w:val="24"/>
          <w:szCs w:val="24"/>
        </w:rPr>
        <w:t>rmbajtje si m</w:t>
      </w:r>
      <w:r w:rsidR="0051555C" w:rsidRPr="00DF1B2F">
        <w:rPr>
          <w:rFonts w:ascii="Times New Roman" w:hAnsi="Times New Roman"/>
          <w:sz w:val="24"/>
          <w:szCs w:val="24"/>
        </w:rPr>
        <w:t>ë</w:t>
      </w:r>
      <w:r w:rsidRPr="00DF1B2F">
        <w:rPr>
          <w:rFonts w:ascii="Times New Roman" w:hAnsi="Times New Roman"/>
          <w:sz w:val="24"/>
          <w:szCs w:val="24"/>
        </w:rPr>
        <w:t xml:space="preserve"> posht</w:t>
      </w:r>
      <w:r w:rsidR="0051555C" w:rsidRPr="00DF1B2F">
        <w:rPr>
          <w:rFonts w:ascii="Times New Roman" w:hAnsi="Times New Roman"/>
          <w:sz w:val="24"/>
          <w:szCs w:val="24"/>
        </w:rPr>
        <w:t>ë</w:t>
      </w:r>
      <w:r w:rsidRPr="00DF1B2F">
        <w:rPr>
          <w:rFonts w:ascii="Times New Roman" w:hAnsi="Times New Roman"/>
          <w:sz w:val="24"/>
          <w:szCs w:val="24"/>
        </w:rPr>
        <w:t xml:space="preserve"> vijon:</w:t>
      </w:r>
    </w:p>
    <w:p w:rsidR="004B3375" w:rsidRDefault="004B3375" w:rsidP="004B3375">
      <w:pPr>
        <w:spacing w:after="0" w:line="240" w:lineRule="auto"/>
        <w:jc w:val="both"/>
        <w:rPr>
          <w:rFonts w:ascii="Times New Roman" w:hAnsi="Times New Roman"/>
          <w:sz w:val="24"/>
          <w:szCs w:val="24"/>
        </w:rPr>
      </w:pPr>
    </w:p>
    <w:p w:rsidR="004B3375" w:rsidRPr="00B7199F" w:rsidRDefault="0004541B" w:rsidP="004B3375">
      <w:pPr>
        <w:spacing w:after="0"/>
        <w:jc w:val="center"/>
        <w:rPr>
          <w:rFonts w:ascii="Times New Roman" w:hAnsi="Times New Roman"/>
          <w:b/>
          <w:i/>
          <w:sz w:val="24"/>
          <w:szCs w:val="24"/>
          <w:lang w:val="sq-AL"/>
        </w:rPr>
      </w:pPr>
      <w:r>
        <w:rPr>
          <w:rFonts w:ascii="Times New Roman" w:hAnsi="Times New Roman"/>
          <w:b/>
          <w:i/>
          <w:sz w:val="24"/>
          <w:szCs w:val="24"/>
        </w:rPr>
        <w:t>“KREU II</w:t>
      </w:r>
    </w:p>
    <w:p w:rsidR="004B3375" w:rsidRPr="00B7199F" w:rsidRDefault="004B3375" w:rsidP="004B3375">
      <w:pPr>
        <w:spacing w:after="0"/>
        <w:jc w:val="center"/>
        <w:rPr>
          <w:rFonts w:ascii="Times New Roman" w:hAnsi="Times New Roman"/>
          <w:b/>
          <w:i/>
          <w:sz w:val="24"/>
          <w:szCs w:val="24"/>
          <w:lang w:val="sq-AL"/>
        </w:rPr>
      </w:pPr>
      <w:r w:rsidRPr="00B7199F">
        <w:rPr>
          <w:rFonts w:ascii="Times New Roman" w:hAnsi="Times New Roman"/>
          <w:b/>
          <w:i/>
          <w:sz w:val="24"/>
          <w:szCs w:val="24"/>
        </w:rPr>
        <w:t>PROCEDURA E AUTORIZIMIT TË VENDOSJES NË TREG TË PRODUKTEVE BIOCIDE</w:t>
      </w:r>
    </w:p>
    <w:p w:rsidR="004B3375" w:rsidRPr="00B7199F" w:rsidRDefault="004B3375" w:rsidP="004B3375">
      <w:pPr>
        <w:pStyle w:val="ListParagraph"/>
        <w:spacing w:after="0"/>
        <w:ind w:left="450"/>
        <w:jc w:val="both"/>
        <w:rPr>
          <w:rFonts w:ascii="Times New Roman" w:hAnsi="Times New Roman"/>
          <w:i/>
          <w:sz w:val="24"/>
          <w:szCs w:val="24"/>
          <w:lang w:val="sq-AL"/>
        </w:rPr>
      </w:pPr>
    </w:p>
    <w:p w:rsidR="004B3375" w:rsidRPr="00B7199F" w:rsidRDefault="004B3375" w:rsidP="006F2E14">
      <w:pPr>
        <w:pStyle w:val="ListParagraph"/>
        <w:numPr>
          <w:ilvl w:val="2"/>
          <w:numId w:val="3"/>
        </w:numPr>
        <w:spacing w:after="0"/>
        <w:ind w:left="450"/>
        <w:jc w:val="both"/>
        <w:rPr>
          <w:rFonts w:ascii="Times New Roman" w:hAnsi="Times New Roman"/>
          <w:i/>
          <w:sz w:val="24"/>
          <w:szCs w:val="24"/>
          <w:lang w:val="sq-AL"/>
        </w:rPr>
      </w:pPr>
      <w:r w:rsidRPr="00B7199F">
        <w:rPr>
          <w:rFonts w:ascii="Times New Roman" w:hAnsi="Times New Roman"/>
          <w:i/>
          <w:sz w:val="24"/>
          <w:szCs w:val="24"/>
          <w:lang w:val="sq-AL"/>
        </w:rPr>
        <w:t>Sekretariati akseson online dokumentet e aplikimit sipas kreut III të këtij vendimi. Shqyrtimi dhe verifikimi i tyre bëhet brenda 15 ditëve, nga dita e aplikimit. Nëse aplikimi nuk është i plotë ose është jo i rregullt</w:t>
      </w:r>
      <w:r w:rsidRPr="00B7199F">
        <w:rPr>
          <w:rFonts w:ascii="Times New Roman" w:hAnsi="Times New Roman"/>
          <w:i/>
          <w:snapToGrid w:val="0"/>
          <w:sz w:val="24"/>
          <w:szCs w:val="24"/>
          <w:lang w:val="sq-AL"/>
        </w:rPr>
        <w:t>, aplikanti vihet n</w:t>
      </w:r>
      <w:r w:rsidRPr="00B7199F">
        <w:rPr>
          <w:rFonts w:ascii="Times New Roman" w:hAnsi="Times New Roman"/>
          <w:i/>
          <w:sz w:val="24"/>
          <w:szCs w:val="24"/>
          <w:lang w:val="sq-AL"/>
        </w:rPr>
        <w:t>ë</w:t>
      </w:r>
      <w:r w:rsidRPr="00B7199F">
        <w:rPr>
          <w:rFonts w:ascii="Times New Roman" w:hAnsi="Times New Roman"/>
          <w:i/>
          <w:snapToGrid w:val="0"/>
          <w:sz w:val="24"/>
          <w:szCs w:val="24"/>
          <w:lang w:val="sq-AL"/>
        </w:rPr>
        <w:t xml:space="preserve"> dijeni</w:t>
      </w:r>
      <w:r w:rsidRPr="00B7199F">
        <w:rPr>
          <w:rFonts w:ascii="Times New Roman" w:hAnsi="Times New Roman"/>
          <w:i/>
          <w:sz w:val="24"/>
          <w:szCs w:val="24"/>
          <w:lang w:val="sq-AL"/>
        </w:rPr>
        <w:t>, ku i paraqiten edhe arsyet e mospranimit ose kërkesat për të dhëna shtesë.</w:t>
      </w:r>
    </w:p>
    <w:p w:rsidR="004B3375" w:rsidRPr="00B7199F" w:rsidRDefault="004B3375" w:rsidP="004B3375">
      <w:pPr>
        <w:pStyle w:val="ListParagraph"/>
        <w:spacing w:after="0"/>
        <w:ind w:left="450"/>
        <w:jc w:val="both"/>
        <w:rPr>
          <w:rFonts w:ascii="Times New Roman" w:hAnsi="Times New Roman"/>
          <w:i/>
          <w:sz w:val="24"/>
          <w:szCs w:val="24"/>
          <w:lang w:val="sq-AL"/>
        </w:rPr>
      </w:pPr>
    </w:p>
    <w:p w:rsidR="004B3375" w:rsidRPr="00B7199F" w:rsidRDefault="004B3375" w:rsidP="006F2E14">
      <w:pPr>
        <w:pStyle w:val="ListParagraph"/>
        <w:numPr>
          <w:ilvl w:val="2"/>
          <w:numId w:val="3"/>
        </w:numPr>
        <w:spacing w:after="0"/>
        <w:ind w:left="450"/>
        <w:jc w:val="both"/>
        <w:rPr>
          <w:rFonts w:ascii="Times New Roman" w:hAnsi="Times New Roman"/>
          <w:i/>
          <w:sz w:val="24"/>
          <w:szCs w:val="24"/>
          <w:lang w:val="sq-AL"/>
        </w:rPr>
      </w:pPr>
      <w:r w:rsidRPr="00B7199F">
        <w:rPr>
          <w:rFonts w:ascii="Times New Roman" w:hAnsi="Times New Roman"/>
          <w:i/>
          <w:sz w:val="24"/>
          <w:szCs w:val="24"/>
          <w:lang w:val="sq-AL"/>
        </w:rPr>
        <w:lastRenderedPageBreak/>
        <w:t>Në rast se aplikimi pranohet, dokumentat sipa</w:t>
      </w:r>
      <w:r w:rsidR="0012764F">
        <w:rPr>
          <w:rFonts w:ascii="Times New Roman" w:hAnsi="Times New Roman"/>
          <w:i/>
          <w:sz w:val="24"/>
          <w:szCs w:val="24"/>
          <w:lang w:val="sq-AL"/>
        </w:rPr>
        <w:t xml:space="preserve">s përcaktimeve të gërmave a),  d), e) </w:t>
      </w:r>
      <w:r w:rsidRPr="00B7199F">
        <w:rPr>
          <w:rFonts w:ascii="Times New Roman" w:hAnsi="Times New Roman"/>
          <w:i/>
          <w:sz w:val="24"/>
          <w:szCs w:val="24"/>
          <w:lang w:val="sq-AL"/>
        </w:rPr>
        <w:t xml:space="preserve"> të pikës 1, të kreut III, i dërgohen me email për vlerësim Ins</w:t>
      </w:r>
      <w:r w:rsidR="00C85D8D">
        <w:rPr>
          <w:rFonts w:ascii="Times New Roman" w:hAnsi="Times New Roman"/>
          <w:i/>
          <w:sz w:val="24"/>
          <w:szCs w:val="24"/>
          <w:lang w:val="sq-AL"/>
        </w:rPr>
        <w:t>titutit të Shëndetit Publik (IS</w:t>
      </w:r>
      <w:r w:rsidR="00627346">
        <w:rPr>
          <w:rFonts w:ascii="Times New Roman" w:hAnsi="Times New Roman"/>
          <w:i/>
          <w:sz w:val="24"/>
          <w:szCs w:val="24"/>
          <w:lang w:val="sq-AL"/>
        </w:rPr>
        <w:t>h</w:t>
      </w:r>
      <w:r w:rsidRPr="00B7199F">
        <w:rPr>
          <w:rFonts w:ascii="Times New Roman" w:hAnsi="Times New Roman"/>
          <w:i/>
          <w:sz w:val="24"/>
          <w:szCs w:val="24"/>
          <w:lang w:val="sq-AL"/>
        </w:rPr>
        <w:t>P), brenda 5 ditëve nga data e shqyrtimit.</w:t>
      </w:r>
    </w:p>
    <w:p w:rsidR="004B3375" w:rsidRPr="00B7199F" w:rsidRDefault="004B3375" w:rsidP="004B3375">
      <w:pPr>
        <w:pStyle w:val="ListParagraph"/>
        <w:rPr>
          <w:rFonts w:ascii="Times New Roman" w:hAnsi="Times New Roman"/>
          <w:i/>
          <w:sz w:val="24"/>
          <w:szCs w:val="24"/>
          <w:lang w:val="sq-AL"/>
        </w:rPr>
      </w:pPr>
    </w:p>
    <w:p w:rsidR="004B3375" w:rsidRDefault="004B3375" w:rsidP="003223CC">
      <w:pPr>
        <w:pStyle w:val="ListParagraph"/>
        <w:numPr>
          <w:ilvl w:val="2"/>
          <w:numId w:val="3"/>
        </w:numPr>
        <w:spacing w:after="0"/>
        <w:jc w:val="both"/>
        <w:rPr>
          <w:rFonts w:ascii="Times New Roman" w:hAnsi="Times New Roman"/>
          <w:i/>
          <w:sz w:val="24"/>
          <w:szCs w:val="24"/>
          <w:lang w:val="sq-AL"/>
        </w:rPr>
      </w:pPr>
      <w:r w:rsidRPr="003223CC">
        <w:rPr>
          <w:rFonts w:ascii="Times New Roman" w:hAnsi="Times New Roman"/>
          <w:i/>
          <w:sz w:val="24"/>
          <w:szCs w:val="24"/>
          <w:lang w:val="sq-AL"/>
        </w:rPr>
        <w:t>I</w:t>
      </w:r>
      <w:r w:rsidR="00C85D8D" w:rsidRPr="003223CC">
        <w:rPr>
          <w:rFonts w:ascii="Times New Roman" w:hAnsi="Times New Roman"/>
          <w:i/>
          <w:sz w:val="24"/>
          <w:szCs w:val="24"/>
          <w:lang w:val="sq-AL"/>
        </w:rPr>
        <w:t>nstituti i Shëndetit Publik (IS</w:t>
      </w:r>
      <w:r w:rsidR="00627346" w:rsidRPr="003223CC">
        <w:rPr>
          <w:rFonts w:ascii="Times New Roman" w:hAnsi="Times New Roman"/>
          <w:i/>
          <w:sz w:val="24"/>
          <w:szCs w:val="24"/>
          <w:lang w:val="sq-AL"/>
        </w:rPr>
        <w:t>h</w:t>
      </w:r>
      <w:r w:rsidRPr="003223CC">
        <w:rPr>
          <w:rFonts w:ascii="Times New Roman" w:hAnsi="Times New Roman"/>
          <w:i/>
          <w:sz w:val="24"/>
          <w:szCs w:val="24"/>
          <w:lang w:val="sq-AL"/>
        </w:rPr>
        <w:t xml:space="preserve">P) bën vlerësimin e dokumenteve të dërguara sipas pikës 2 të  këtij kreu, dhe, pas shqyrtimit, përgatit raportin e vlerësimit dhe e dërgon atë pranë Sekretariatit brenda </w:t>
      </w:r>
      <w:r w:rsidR="00B661ED" w:rsidRPr="003223CC">
        <w:rPr>
          <w:rFonts w:ascii="Times New Roman" w:hAnsi="Times New Roman"/>
          <w:i/>
          <w:sz w:val="24"/>
          <w:szCs w:val="24"/>
          <w:lang w:val="sq-AL"/>
        </w:rPr>
        <w:t>20</w:t>
      </w:r>
      <w:r w:rsidRPr="003223CC">
        <w:rPr>
          <w:rFonts w:ascii="Times New Roman" w:hAnsi="Times New Roman"/>
          <w:i/>
          <w:sz w:val="24"/>
          <w:szCs w:val="24"/>
          <w:lang w:val="sq-AL"/>
        </w:rPr>
        <w:t xml:space="preserve"> ditëve për produktet biocide të autorizuara në ECHA dhe për produktet biocide të autorizuara në një nga vendet e përcaktuara në gërmën  “b”, pika 4, neni 8 të ligjit nr. 95/2015, duke përjashtuar Turqinë dhe brenda </w:t>
      </w:r>
      <w:r w:rsidR="00B661ED" w:rsidRPr="003223CC">
        <w:rPr>
          <w:rFonts w:ascii="Times New Roman" w:hAnsi="Times New Roman"/>
          <w:i/>
          <w:sz w:val="24"/>
          <w:szCs w:val="24"/>
          <w:lang w:val="sq-AL"/>
        </w:rPr>
        <w:t>17 muajve për produktet biocide sipas p</w:t>
      </w:r>
      <w:r w:rsidR="0025717E">
        <w:rPr>
          <w:rFonts w:ascii="Times New Roman" w:hAnsi="Times New Roman"/>
          <w:i/>
          <w:sz w:val="24"/>
          <w:szCs w:val="24"/>
          <w:lang w:val="sq-AL"/>
        </w:rPr>
        <w:t>ë</w:t>
      </w:r>
      <w:r w:rsidR="00B661ED" w:rsidRPr="003223CC">
        <w:rPr>
          <w:rFonts w:ascii="Times New Roman" w:hAnsi="Times New Roman"/>
          <w:i/>
          <w:sz w:val="24"/>
          <w:szCs w:val="24"/>
          <w:lang w:val="sq-AL"/>
        </w:rPr>
        <w:t xml:space="preserve">rcaktimeve të gërmës “a” dhe “c”, të pikës 4, neni 8, ligji nr. 95/2015, </w:t>
      </w:r>
      <w:r w:rsidR="00B661ED" w:rsidRPr="003223CC">
        <w:rPr>
          <w:rFonts w:ascii="Times New Roman" w:hAnsi="Times New Roman"/>
          <w:i/>
          <w:sz w:val="24"/>
          <w:szCs w:val="24"/>
          <w:lang w:val="it-IT"/>
        </w:rPr>
        <w:t>duke përfshirë edhe Turqinë</w:t>
      </w:r>
      <w:r w:rsidR="00B661ED" w:rsidRPr="003223CC">
        <w:rPr>
          <w:rFonts w:ascii="Times New Roman" w:hAnsi="Times New Roman"/>
          <w:i/>
          <w:sz w:val="24"/>
          <w:szCs w:val="24"/>
          <w:lang w:val="sq-AL"/>
        </w:rPr>
        <w:t>.</w:t>
      </w:r>
    </w:p>
    <w:p w:rsidR="003223CC" w:rsidRPr="003223CC" w:rsidRDefault="003223CC" w:rsidP="003223CC">
      <w:pPr>
        <w:pStyle w:val="ListParagraph"/>
        <w:rPr>
          <w:rFonts w:ascii="Times New Roman" w:hAnsi="Times New Roman"/>
          <w:i/>
          <w:sz w:val="24"/>
          <w:szCs w:val="24"/>
          <w:lang w:val="sq-AL"/>
        </w:rPr>
      </w:pPr>
    </w:p>
    <w:p w:rsidR="004B3375" w:rsidRPr="00B7199F" w:rsidRDefault="004B3375" w:rsidP="006F2E14">
      <w:pPr>
        <w:pStyle w:val="ListParagraph"/>
        <w:numPr>
          <w:ilvl w:val="2"/>
          <w:numId w:val="3"/>
        </w:numPr>
        <w:spacing w:after="0"/>
        <w:ind w:left="450"/>
        <w:jc w:val="both"/>
        <w:rPr>
          <w:rFonts w:ascii="Times New Roman" w:hAnsi="Times New Roman"/>
          <w:i/>
          <w:sz w:val="24"/>
          <w:szCs w:val="24"/>
          <w:lang w:val="sq-AL"/>
        </w:rPr>
      </w:pPr>
      <w:r w:rsidRPr="00B7199F">
        <w:rPr>
          <w:rFonts w:ascii="Times New Roman" w:hAnsi="Times New Roman"/>
          <w:i/>
          <w:sz w:val="24"/>
          <w:szCs w:val="24"/>
          <w:lang w:val="sq-AL"/>
        </w:rPr>
        <w:t>Sekretariati njofton të gjithë anëtarët</w:t>
      </w:r>
      <w:r w:rsidR="003223CC">
        <w:rPr>
          <w:rFonts w:ascii="Times New Roman" w:hAnsi="Times New Roman"/>
          <w:i/>
          <w:sz w:val="24"/>
          <w:szCs w:val="24"/>
          <w:lang w:val="sq-AL"/>
        </w:rPr>
        <w:t xml:space="preserve"> e komisionit</w:t>
      </w:r>
      <w:r w:rsidRPr="00B7199F">
        <w:rPr>
          <w:rFonts w:ascii="Times New Roman" w:hAnsi="Times New Roman"/>
          <w:i/>
          <w:sz w:val="24"/>
          <w:szCs w:val="24"/>
          <w:lang w:val="sq-AL"/>
        </w:rPr>
        <w:t xml:space="preserve"> me email zyrtar brenda 5 </w:t>
      </w:r>
      <w:r w:rsidRPr="00B7199F">
        <w:rPr>
          <w:rFonts w:ascii="Times New Roman" w:hAnsi="Times New Roman"/>
          <w:bCs/>
          <w:i/>
          <w:sz w:val="24"/>
          <w:szCs w:val="24"/>
          <w:lang w:val="sq-AL"/>
        </w:rPr>
        <w:t>dit</w:t>
      </w:r>
      <w:r w:rsidRPr="00B7199F">
        <w:rPr>
          <w:rFonts w:ascii="Times New Roman" w:hAnsi="Times New Roman"/>
          <w:i/>
          <w:sz w:val="24"/>
          <w:szCs w:val="24"/>
          <w:lang w:val="sq-AL"/>
        </w:rPr>
        <w:t>ë</w:t>
      </w:r>
      <w:r w:rsidRPr="00B7199F">
        <w:rPr>
          <w:rFonts w:ascii="Times New Roman" w:hAnsi="Times New Roman"/>
          <w:bCs/>
          <w:i/>
          <w:sz w:val="24"/>
          <w:szCs w:val="24"/>
          <w:lang w:val="sq-AL"/>
        </w:rPr>
        <w:t xml:space="preserve">ve, nga ardhja e </w:t>
      </w:r>
      <w:r w:rsidRPr="00B7199F">
        <w:rPr>
          <w:rFonts w:ascii="Times New Roman" w:hAnsi="Times New Roman"/>
          <w:i/>
          <w:sz w:val="24"/>
          <w:szCs w:val="24"/>
          <w:lang w:val="sq-AL"/>
        </w:rPr>
        <w:t>vlerësimit</w:t>
      </w:r>
      <w:r w:rsidRPr="00B7199F">
        <w:rPr>
          <w:rFonts w:ascii="Times New Roman" w:hAnsi="Times New Roman"/>
          <w:bCs/>
          <w:i/>
          <w:sz w:val="24"/>
          <w:szCs w:val="24"/>
          <w:lang w:val="sq-AL"/>
        </w:rPr>
        <w:t xml:space="preserve"> t</w:t>
      </w:r>
      <w:r w:rsidR="00C85D8D">
        <w:rPr>
          <w:rFonts w:ascii="Times New Roman" w:hAnsi="Times New Roman"/>
          <w:i/>
          <w:sz w:val="24"/>
          <w:szCs w:val="24"/>
          <w:lang w:val="sq-AL"/>
        </w:rPr>
        <w:t>ë IS</w:t>
      </w:r>
      <w:r w:rsidR="00627346">
        <w:rPr>
          <w:rFonts w:ascii="Times New Roman" w:hAnsi="Times New Roman"/>
          <w:i/>
          <w:sz w:val="24"/>
          <w:szCs w:val="24"/>
          <w:lang w:val="sq-AL"/>
        </w:rPr>
        <w:t>h</w:t>
      </w:r>
      <w:r w:rsidRPr="00B7199F">
        <w:rPr>
          <w:rFonts w:ascii="Times New Roman" w:hAnsi="Times New Roman"/>
          <w:i/>
          <w:sz w:val="24"/>
          <w:szCs w:val="24"/>
          <w:lang w:val="sq-AL"/>
        </w:rPr>
        <w:t>P, duke i dërguar dosjen e produkt</w:t>
      </w:r>
      <w:r w:rsidR="00C85D8D">
        <w:rPr>
          <w:rFonts w:ascii="Times New Roman" w:hAnsi="Times New Roman"/>
          <w:i/>
          <w:sz w:val="24"/>
          <w:szCs w:val="24"/>
          <w:lang w:val="sq-AL"/>
        </w:rPr>
        <w:t>it biocid dhe vlerësimin nga IS</w:t>
      </w:r>
      <w:r w:rsidR="00627346">
        <w:rPr>
          <w:rFonts w:ascii="Times New Roman" w:hAnsi="Times New Roman"/>
          <w:i/>
          <w:sz w:val="24"/>
          <w:szCs w:val="24"/>
          <w:lang w:val="sq-AL"/>
        </w:rPr>
        <w:t>h</w:t>
      </w:r>
      <w:r w:rsidRPr="00B7199F">
        <w:rPr>
          <w:rFonts w:ascii="Times New Roman" w:hAnsi="Times New Roman"/>
          <w:i/>
          <w:sz w:val="24"/>
          <w:szCs w:val="24"/>
          <w:lang w:val="sq-AL"/>
        </w:rPr>
        <w:t>P.</w:t>
      </w:r>
    </w:p>
    <w:p w:rsidR="004B3375" w:rsidRPr="00B7199F" w:rsidRDefault="004B3375" w:rsidP="004B3375">
      <w:pPr>
        <w:pStyle w:val="ListParagraph"/>
        <w:rPr>
          <w:rFonts w:ascii="Times New Roman" w:hAnsi="Times New Roman"/>
          <w:i/>
          <w:sz w:val="24"/>
          <w:szCs w:val="24"/>
          <w:lang w:val="sq-AL"/>
        </w:rPr>
      </w:pPr>
    </w:p>
    <w:p w:rsidR="004B3375" w:rsidRPr="00B7199F" w:rsidRDefault="004B3375" w:rsidP="006F2E14">
      <w:pPr>
        <w:pStyle w:val="ListParagraph"/>
        <w:numPr>
          <w:ilvl w:val="2"/>
          <w:numId w:val="3"/>
        </w:numPr>
        <w:spacing w:after="0"/>
        <w:ind w:left="450"/>
        <w:jc w:val="both"/>
        <w:rPr>
          <w:rFonts w:ascii="Times New Roman" w:hAnsi="Times New Roman"/>
          <w:i/>
          <w:sz w:val="24"/>
          <w:szCs w:val="24"/>
          <w:lang w:val="sq-AL"/>
        </w:rPr>
      </w:pPr>
      <w:r w:rsidRPr="00B7199F">
        <w:rPr>
          <w:rFonts w:ascii="Times New Roman" w:hAnsi="Times New Roman"/>
          <w:i/>
          <w:sz w:val="24"/>
          <w:szCs w:val="24"/>
          <w:lang w:val="sq-AL"/>
        </w:rPr>
        <w:t>Komisioni sh</w:t>
      </w:r>
      <w:r w:rsidR="004D10C5">
        <w:rPr>
          <w:rFonts w:ascii="Times New Roman" w:hAnsi="Times New Roman"/>
          <w:i/>
          <w:sz w:val="24"/>
          <w:szCs w:val="24"/>
          <w:lang w:val="sq-AL"/>
        </w:rPr>
        <w:t>q</w:t>
      </w:r>
      <w:r w:rsidRPr="00B7199F">
        <w:rPr>
          <w:rFonts w:ascii="Times New Roman" w:hAnsi="Times New Roman"/>
          <w:i/>
          <w:sz w:val="24"/>
          <w:szCs w:val="24"/>
          <w:lang w:val="sq-AL"/>
        </w:rPr>
        <w:t>yrton dokumentacionin sipas pikës 4, të këtij kreu, brenda 10 ditëve dhe bën propozimin për autorizimin ose jo të produkteve të shqyrtuara prej tij, duke i pasqyruar në procesverbalin e mbledhjes.</w:t>
      </w:r>
    </w:p>
    <w:p w:rsidR="004B3375" w:rsidRPr="00B7199F" w:rsidRDefault="004B3375" w:rsidP="004B3375">
      <w:pPr>
        <w:pStyle w:val="ListParagraph"/>
        <w:jc w:val="both"/>
        <w:rPr>
          <w:rFonts w:ascii="Times New Roman" w:hAnsi="Times New Roman"/>
          <w:i/>
          <w:sz w:val="24"/>
          <w:szCs w:val="24"/>
          <w:lang w:val="sq-AL"/>
        </w:rPr>
      </w:pPr>
    </w:p>
    <w:p w:rsidR="004B3375" w:rsidRPr="00B7199F" w:rsidRDefault="007B60AB" w:rsidP="006F2E14">
      <w:pPr>
        <w:pStyle w:val="ListParagraph"/>
        <w:numPr>
          <w:ilvl w:val="2"/>
          <w:numId w:val="3"/>
        </w:numPr>
        <w:spacing w:after="0"/>
        <w:ind w:left="450"/>
        <w:jc w:val="both"/>
        <w:rPr>
          <w:rFonts w:ascii="Times New Roman" w:hAnsi="Times New Roman"/>
          <w:i/>
          <w:sz w:val="24"/>
          <w:szCs w:val="24"/>
          <w:lang w:val="sq-AL"/>
        </w:rPr>
      </w:pPr>
      <w:r>
        <w:rPr>
          <w:rFonts w:ascii="Times New Roman" w:hAnsi="Times New Roman"/>
          <w:i/>
          <w:sz w:val="24"/>
          <w:szCs w:val="24"/>
          <w:lang w:val="sq-AL"/>
        </w:rPr>
        <w:t>Dokumenti i autorizimit të produktit biocid</w:t>
      </w:r>
      <w:r w:rsidR="004B3375" w:rsidRPr="00B7199F">
        <w:rPr>
          <w:rFonts w:ascii="Times New Roman" w:hAnsi="Times New Roman"/>
          <w:i/>
          <w:sz w:val="24"/>
          <w:szCs w:val="24"/>
          <w:lang w:val="sq-AL"/>
        </w:rPr>
        <w:t xml:space="preserve"> përmban autorizimin dhe etiketën. Autorizimi i </w:t>
      </w:r>
      <w:r>
        <w:rPr>
          <w:rFonts w:ascii="Times New Roman" w:hAnsi="Times New Roman"/>
          <w:i/>
          <w:sz w:val="24"/>
          <w:szCs w:val="24"/>
          <w:lang w:val="sq-AL"/>
        </w:rPr>
        <w:t>produktit biocid</w:t>
      </w:r>
      <w:r w:rsidRPr="00B7199F">
        <w:rPr>
          <w:rFonts w:ascii="Times New Roman" w:hAnsi="Times New Roman"/>
          <w:i/>
          <w:sz w:val="24"/>
          <w:szCs w:val="24"/>
          <w:lang w:val="sq-AL"/>
        </w:rPr>
        <w:t xml:space="preserve"> </w:t>
      </w:r>
      <w:r w:rsidR="004B3375" w:rsidRPr="00B7199F">
        <w:rPr>
          <w:rFonts w:ascii="Times New Roman" w:hAnsi="Times New Roman"/>
          <w:i/>
          <w:sz w:val="24"/>
          <w:szCs w:val="24"/>
          <w:lang w:val="sq-AL"/>
        </w:rPr>
        <w:t>lëshohet</w:t>
      </w:r>
      <w:r>
        <w:rPr>
          <w:rFonts w:ascii="Times New Roman" w:hAnsi="Times New Roman"/>
          <w:i/>
          <w:sz w:val="24"/>
          <w:szCs w:val="24"/>
          <w:lang w:val="sq-AL"/>
        </w:rPr>
        <w:t xml:space="preserve"> </w:t>
      </w:r>
      <w:r w:rsidRPr="003223CC">
        <w:rPr>
          <w:rFonts w:ascii="Times New Roman" w:hAnsi="Times New Roman"/>
          <w:i/>
          <w:sz w:val="24"/>
          <w:szCs w:val="24"/>
          <w:lang w:val="sq-AL"/>
        </w:rPr>
        <w:t>nga</w:t>
      </w:r>
      <w:r w:rsidR="004B3375" w:rsidRPr="00090733">
        <w:rPr>
          <w:rFonts w:ascii="Times New Roman" w:hAnsi="Times New Roman"/>
          <w:i/>
          <w:sz w:val="24"/>
          <w:szCs w:val="24"/>
          <w:lang w:val="sq-AL"/>
        </w:rPr>
        <w:t xml:space="preserve"> </w:t>
      </w:r>
      <w:r w:rsidR="006A7FA4" w:rsidRPr="00902740">
        <w:rPr>
          <w:rFonts w:ascii="Times New Roman" w:hAnsi="Times New Roman"/>
          <w:i/>
          <w:sz w:val="24"/>
          <w:szCs w:val="24"/>
          <w:lang w:val="sq-AL"/>
        </w:rPr>
        <w:t>autoriteti p</w:t>
      </w:r>
      <w:r w:rsidR="00C85D8D" w:rsidRPr="00902740">
        <w:rPr>
          <w:rFonts w:ascii="Times New Roman" w:hAnsi="Times New Roman"/>
          <w:i/>
          <w:sz w:val="24"/>
          <w:szCs w:val="24"/>
          <w:lang w:val="sq-AL"/>
        </w:rPr>
        <w:t>ërgjegjës pranë ministrisë përgjegjëse për shëndetësinë</w:t>
      </w:r>
      <w:r w:rsidR="004B3375" w:rsidRPr="003223CC">
        <w:rPr>
          <w:rFonts w:ascii="Times New Roman" w:hAnsi="Times New Roman"/>
          <w:i/>
          <w:sz w:val="24"/>
          <w:szCs w:val="24"/>
          <w:lang w:val="sq-AL"/>
        </w:rPr>
        <w:t>, j</w:t>
      </w:r>
      <w:r w:rsidR="004B3375" w:rsidRPr="00B7199F">
        <w:rPr>
          <w:rFonts w:ascii="Times New Roman" w:hAnsi="Times New Roman"/>
          <w:i/>
          <w:sz w:val="24"/>
          <w:szCs w:val="24"/>
          <w:lang w:val="sq-AL"/>
        </w:rPr>
        <w:t xml:space="preserve">o më vonë se 5 ditë nga data e mbledhjes së komisionit. Dokumenti i autorizimit të </w:t>
      </w:r>
      <w:r w:rsidR="00C85D8D">
        <w:rPr>
          <w:rFonts w:ascii="Times New Roman" w:hAnsi="Times New Roman"/>
          <w:i/>
          <w:sz w:val="24"/>
          <w:szCs w:val="24"/>
          <w:lang w:val="sq-AL"/>
        </w:rPr>
        <w:t>produktit biocid</w:t>
      </w:r>
      <w:r w:rsidR="00C85D8D" w:rsidRPr="00B7199F">
        <w:rPr>
          <w:rFonts w:ascii="Times New Roman" w:hAnsi="Times New Roman"/>
          <w:i/>
          <w:sz w:val="24"/>
          <w:szCs w:val="24"/>
          <w:lang w:val="sq-AL"/>
        </w:rPr>
        <w:t xml:space="preserve"> </w:t>
      </w:r>
      <w:r w:rsidR="004B3375" w:rsidRPr="00B7199F">
        <w:rPr>
          <w:rFonts w:ascii="Times New Roman" w:hAnsi="Times New Roman"/>
          <w:i/>
          <w:sz w:val="24"/>
          <w:szCs w:val="24"/>
          <w:lang w:val="sq-AL"/>
        </w:rPr>
        <w:t>mbahet në tri kopje origjinale, nga të cilat njëra mbahet në arkivin e ministrisë, njëra në arkivin e sekretariatit ndërsa kopja tjetër i jepet aplikantit nëpërnjet zyrës së protokollit të ministrisë.</w:t>
      </w:r>
    </w:p>
    <w:p w:rsidR="004B3375" w:rsidRPr="00B7199F" w:rsidRDefault="004B3375" w:rsidP="004B3375">
      <w:pPr>
        <w:pStyle w:val="NoSpacing"/>
        <w:jc w:val="both"/>
        <w:rPr>
          <w:rFonts w:ascii="Times New Roman" w:hAnsi="Times New Roman"/>
          <w:i/>
          <w:sz w:val="24"/>
          <w:szCs w:val="24"/>
          <w:lang w:val="sq-AL"/>
        </w:rPr>
      </w:pPr>
    </w:p>
    <w:p w:rsidR="004B3375" w:rsidRPr="00B7199F" w:rsidRDefault="003A137F" w:rsidP="006F2E14">
      <w:pPr>
        <w:pStyle w:val="NoSpacing"/>
        <w:numPr>
          <w:ilvl w:val="2"/>
          <w:numId w:val="3"/>
        </w:numPr>
        <w:ind w:left="450" w:hanging="450"/>
        <w:jc w:val="both"/>
        <w:rPr>
          <w:rFonts w:ascii="Times New Roman" w:hAnsi="Times New Roman"/>
          <w:i/>
          <w:sz w:val="24"/>
          <w:szCs w:val="24"/>
          <w:lang w:val="sq-AL"/>
        </w:rPr>
      </w:pPr>
      <w:r>
        <w:rPr>
          <w:rFonts w:ascii="Times New Roman" w:hAnsi="Times New Roman"/>
          <w:i/>
          <w:sz w:val="24"/>
          <w:szCs w:val="24"/>
          <w:lang w:val="sq-AL"/>
        </w:rPr>
        <w:t xml:space="preserve">Autorizimi i </w:t>
      </w:r>
      <w:r w:rsidR="00C85D8D">
        <w:rPr>
          <w:rFonts w:ascii="Times New Roman" w:hAnsi="Times New Roman"/>
          <w:i/>
          <w:sz w:val="24"/>
          <w:szCs w:val="24"/>
          <w:lang w:val="sq-AL"/>
        </w:rPr>
        <w:t xml:space="preserve"> produktit biocid</w:t>
      </w:r>
      <w:r w:rsidR="004B3375" w:rsidRPr="00B7199F">
        <w:rPr>
          <w:rFonts w:ascii="Times New Roman" w:hAnsi="Times New Roman"/>
          <w:i/>
          <w:sz w:val="24"/>
          <w:szCs w:val="24"/>
          <w:lang w:val="sq-AL"/>
        </w:rPr>
        <w:t>, plotësohet në gjuhën shqipe</w:t>
      </w:r>
      <w:r>
        <w:rPr>
          <w:rFonts w:ascii="Times New Roman" w:hAnsi="Times New Roman"/>
          <w:i/>
          <w:sz w:val="24"/>
          <w:szCs w:val="24"/>
          <w:lang w:val="sq-AL"/>
        </w:rPr>
        <w:t xml:space="preserve"> dhe</w:t>
      </w:r>
      <w:r w:rsidR="004B3375" w:rsidRPr="00B7199F">
        <w:rPr>
          <w:rFonts w:ascii="Times New Roman" w:hAnsi="Times New Roman"/>
          <w:i/>
          <w:sz w:val="24"/>
          <w:szCs w:val="24"/>
          <w:lang w:val="sq-AL"/>
        </w:rPr>
        <w:t xml:space="preserve"> përmban:</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emrin tregtar të</w:t>
      </w:r>
      <w:r w:rsidR="00C85D8D" w:rsidRPr="00C85D8D">
        <w:rPr>
          <w:rFonts w:ascii="Times New Roman" w:hAnsi="Times New Roman"/>
          <w:i/>
          <w:sz w:val="24"/>
          <w:szCs w:val="24"/>
          <w:lang w:val="sq-AL"/>
        </w:rPr>
        <w:t xml:space="preserve"> </w:t>
      </w:r>
      <w:r w:rsidR="00C85D8D">
        <w:rPr>
          <w:rFonts w:ascii="Times New Roman" w:hAnsi="Times New Roman"/>
          <w:i/>
          <w:sz w:val="24"/>
          <w:szCs w:val="24"/>
          <w:lang w:val="sq-AL"/>
        </w:rPr>
        <w:t>produktit biocid</w:t>
      </w:r>
      <w:r w:rsidRPr="00B7199F">
        <w:rPr>
          <w:rFonts w:ascii="Times New Roman" w:hAnsi="Times New Roman"/>
          <w:i/>
          <w:sz w:val="24"/>
          <w:szCs w:val="24"/>
          <w:lang w:val="sq-AL"/>
        </w:rPr>
        <w:t>;</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 xml:space="preserve">numrin dhe datën e autorizimit; </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emrin e aplikantit dhe adresën e tij;</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emrin e prodhuesit dhe adresën e tij;</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 xml:space="preserve">emrin e lëndës/ve vepruese të tij dhe përmbajtjen </w:t>
      </w:r>
      <w:r w:rsidR="00FE680F">
        <w:rPr>
          <w:rFonts w:ascii="Times New Roman" w:hAnsi="Times New Roman"/>
          <w:i/>
          <w:sz w:val="24"/>
          <w:szCs w:val="24"/>
          <w:lang w:val="sq-AL"/>
        </w:rPr>
        <w:t>sasiore të</w:t>
      </w:r>
      <w:r w:rsidRPr="00B7199F">
        <w:rPr>
          <w:rFonts w:ascii="Times New Roman" w:hAnsi="Times New Roman"/>
          <w:i/>
          <w:sz w:val="24"/>
          <w:szCs w:val="24"/>
          <w:lang w:val="sq-AL"/>
        </w:rPr>
        <w:t xml:space="preserve"> lëndës/ve vepruese në %, gr/lit ose gr/kg;</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 xml:space="preserve">tipin e </w:t>
      </w:r>
      <w:r w:rsidR="00C85D8D">
        <w:rPr>
          <w:rFonts w:ascii="Times New Roman" w:hAnsi="Times New Roman"/>
          <w:i/>
          <w:sz w:val="24"/>
          <w:szCs w:val="24"/>
          <w:lang w:val="sq-AL"/>
        </w:rPr>
        <w:t>produktit biocid</w:t>
      </w:r>
      <w:r w:rsidR="00C85D8D" w:rsidRPr="00B7199F">
        <w:rPr>
          <w:rFonts w:ascii="Times New Roman" w:hAnsi="Times New Roman"/>
          <w:i/>
          <w:sz w:val="24"/>
          <w:szCs w:val="24"/>
          <w:lang w:val="sq-AL"/>
        </w:rPr>
        <w:t xml:space="preserve"> </w:t>
      </w:r>
      <w:r w:rsidRPr="00B7199F">
        <w:rPr>
          <w:rFonts w:ascii="Times New Roman" w:hAnsi="Times New Roman"/>
          <w:i/>
          <w:sz w:val="24"/>
          <w:szCs w:val="24"/>
          <w:lang w:val="sq-AL"/>
        </w:rPr>
        <w:t>(psh., dezinfektant, deratizant, etj.);</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 xml:space="preserve">tipin e formulimi (granula me ngjyrë ..., lëng me ngjyrë ...., pluhur me ngjyrë ...., etj.);   </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afatin e përfundimit të regjistrimit (vlefshmërinë);</w:t>
      </w:r>
    </w:p>
    <w:p w:rsidR="004B3375" w:rsidRPr="00B7199F" w:rsidRDefault="004B3375" w:rsidP="006F2E14">
      <w:pPr>
        <w:pStyle w:val="NoSpacing"/>
        <w:numPr>
          <w:ilvl w:val="0"/>
          <w:numId w:val="3"/>
        </w:numPr>
        <w:jc w:val="both"/>
        <w:rPr>
          <w:rFonts w:ascii="Times New Roman" w:hAnsi="Times New Roman"/>
          <w:i/>
          <w:sz w:val="24"/>
          <w:szCs w:val="24"/>
          <w:lang w:val="sq-AL"/>
        </w:rPr>
      </w:pPr>
      <w:r w:rsidRPr="00B7199F">
        <w:rPr>
          <w:rFonts w:ascii="Times New Roman" w:hAnsi="Times New Roman"/>
          <w:i/>
          <w:sz w:val="24"/>
          <w:szCs w:val="24"/>
          <w:lang w:val="sq-AL"/>
        </w:rPr>
        <w:t xml:space="preserve">përdorimi i </w:t>
      </w:r>
      <w:r w:rsidR="00C85D8D">
        <w:rPr>
          <w:rFonts w:ascii="Times New Roman" w:hAnsi="Times New Roman"/>
          <w:i/>
          <w:sz w:val="24"/>
          <w:szCs w:val="24"/>
          <w:lang w:val="sq-AL"/>
        </w:rPr>
        <w:t>produktit biocid</w:t>
      </w:r>
      <w:r w:rsidR="00C85D8D" w:rsidRPr="00B7199F">
        <w:rPr>
          <w:rFonts w:ascii="Times New Roman" w:hAnsi="Times New Roman"/>
          <w:i/>
          <w:sz w:val="24"/>
          <w:szCs w:val="24"/>
          <w:lang w:val="sq-AL"/>
        </w:rPr>
        <w:t xml:space="preserve"> </w:t>
      </w:r>
      <w:r w:rsidRPr="00B7199F">
        <w:rPr>
          <w:rFonts w:ascii="Times New Roman" w:hAnsi="Times New Roman"/>
          <w:i/>
          <w:sz w:val="24"/>
          <w:szCs w:val="24"/>
          <w:lang w:val="sq-AL"/>
        </w:rPr>
        <w:t>(me shënimin: shih etiketën).</w:t>
      </w:r>
    </w:p>
    <w:p w:rsidR="004B3375" w:rsidRPr="00B7199F" w:rsidRDefault="004B3375" w:rsidP="004B3375">
      <w:pPr>
        <w:pStyle w:val="NoSpacing"/>
        <w:ind w:left="360"/>
        <w:jc w:val="both"/>
        <w:rPr>
          <w:rFonts w:ascii="Times New Roman" w:hAnsi="Times New Roman"/>
          <w:i/>
          <w:sz w:val="24"/>
          <w:szCs w:val="24"/>
          <w:lang w:val="sq-AL"/>
        </w:rPr>
      </w:pPr>
    </w:p>
    <w:p w:rsidR="004B3375" w:rsidRPr="00B7199F" w:rsidRDefault="004B3375" w:rsidP="004B3375">
      <w:pPr>
        <w:spacing w:after="0"/>
        <w:jc w:val="both"/>
        <w:rPr>
          <w:rFonts w:ascii="Times New Roman" w:hAnsi="Times New Roman"/>
          <w:i/>
          <w:sz w:val="24"/>
          <w:szCs w:val="24"/>
          <w:lang w:val="sq-AL"/>
        </w:rPr>
      </w:pPr>
      <w:r w:rsidRPr="00B7199F">
        <w:rPr>
          <w:rFonts w:ascii="Times New Roman" w:hAnsi="Times New Roman"/>
          <w:i/>
          <w:sz w:val="24"/>
          <w:szCs w:val="24"/>
          <w:lang w:val="sq-AL"/>
        </w:rPr>
        <w:t>8.Vlefshmëria e Autorizimit të Produktit Biocid, është si më poshtë vijon:</w:t>
      </w:r>
    </w:p>
    <w:p w:rsidR="004B3375" w:rsidRPr="00B7199F" w:rsidRDefault="004B3375" w:rsidP="004B3375">
      <w:pPr>
        <w:pStyle w:val="ListParagraph"/>
        <w:spacing w:after="0"/>
        <w:ind w:left="644"/>
        <w:jc w:val="both"/>
        <w:rPr>
          <w:rFonts w:ascii="Times New Roman" w:hAnsi="Times New Roman"/>
          <w:i/>
          <w:sz w:val="24"/>
          <w:szCs w:val="24"/>
          <w:lang w:val="sq-AL"/>
        </w:rPr>
      </w:pPr>
    </w:p>
    <w:p w:rsidR="004B3375" w:rsidRPr="00EE07C5" w:rsidRDefault="004B3375" w:rsidP="00DF1B2F">
      <w:pPr>
        <w:pStyle w:val="ListParagraph"/>
        <w:numPr>
          <w:ilvl w:val="1"/>
          <w:numId w:val="24"/>
        </w:numPr>
        <w:spacing w:after="0"/>
        <w:jc w:val="both"/>
        <w:rPr>
          <w:rFonts w:ascii="Times New Roman" w:hAnsi="Times New Roman"/>
          <w:i/>
          <w:sz w:val="24"/>
          <w:szCs w:val="24"/>
          <w:lang w:val="sq-AL"/>
        </w:rPr>
      </w:pPr>
      <w:r w:rsidRPr="00E12029">
        <w:rPr>
          <w:rFonts w:ascii="Times New Roman" w:hAnsi="Times New Roman"/>
          <w:i/>
          <w:sz w:val="24"/>
          <w:szCs w:val="24"/>
          <w:lang w:val="sq-AL"/>
        </w:rPr>
        <w:t xml:space="preserve">Për produktet biocide të autorizuara në ECHA dhe në një nga vendet e përcaktuara në gërmën  “b”, pika 4, neni 8 të ligjit nr. 95/2015, duke përjashtuar Turqinë, autorizimi për </w:t>
      </w:r>
      <w:r w:rsidR="00C85D8D" w:rsidRPr="00E12029">
        <w:rPr>
          <w:rFonts w:ascii="Times New Roman" w:hAnsi="Times New Roman"/>
          <w:i/>
          <w:sz w:val="24"/>
          <w:szCs w:val="24"/>
          <w:lang w:val="sq-AL"/>
        </w:rPr>
        <w:t xml:space="preserve">produktin biocid </w:t>
      </w:r>
      <w:r w:rsidRPr="00E12029">
        <w:rPr>
          <w:rFonts w:ascii="Times New Roman" w:hAnsi="Times New Roman"/>
          <w:i/>
          <w:sz w:val="24"/>
          <w:szCs w:val="24"/>
          <w:lang w:val="sq-AL"/>
        </w:rPr>
        <w:t xml:space="preserve">jepet për periudhën që përkon me afatin e </w:t>
      </w:r>
      <w:r w:rsidRPr="00E12029">
        <w:rPr>
          <w:rFonts w:ascii="Times New Roman" w:hAnsi="Times New Roman"/>
          <w:i/>
          <w:sz w:val="24"/>
          <w:szCs w:val="24"/>
          <w:lang w:val="sq-AL"/>
        </w:rPr>
        <w:lastRenderedPageBreak/>
        <w:t xml:space="preserve">përcaktuar në dokumentin e autorizimit të paraqitur në dosje. </w:t>
      </w:r>
      <w:r w:rsidRPr="00EE07C5">
        <w:rPr>
          <w:rFonts w:ascii="Times New Roman" w:hAnsi="Times New Roman"/>
          <w:i/>
          <w:sz w:val="24"/>
          <w:szCs w:val="24"/>
          <w:lang w:val="sq-AL"/>
        </w:rPr>
        <w:t>Nëse produkti biocid ka akoma vlefshmëri në vendet e sipërpërmendura, atëhere</w:t>
      </w:r>
      <w:r w:rsidR="006A7FA4" w:rsidRPr="00EE07C5">
        <w:rPr>
          <w:rFonts w:ascii="Times New Roman" w:hAnsi="Times New Roman"/>
          <w:i/>
          <w:color w:val="FF0000"/>
          <w:sz w:val="24"/>
          <w:szCs w:val="24"/>
          <w:lang w:val="sq-AL"/>
        </w:rPr>
        <w:t xml:space="preserve"> </w:t>
      </w:r>
      <w:r w:rsidR="006A7FA4" w:rsidRPr="00EE07C5">
        <w:rPr>
          <w:rFonts w:ascii="Times New Roman" w:hAnsi="Times New Roman"/>
          <w:i/>
          <w:sz w:val="24"/>
          <w:szCs w:val="24"/>
          <w:lang w:val="sq-AL"/>
        </w:rPr>
        <w:t>autoriteti përgjegjës pranë ministrisë përgjegjëse për shëndetësinë,</w:t>
      </w:r>
      <w:r w:rsidRPr="00EE07C5">
        <w:rPr>
          <w:rFonts w:ascii="Times New Roman" w:hAnsi="Times New Roman"/>
          <w:i/>
          <w:sz w:val="24"/>
          <w:szCs w:val="24"/>
          <w:lang w:val="sq-AL"/>
        </w:rPr>
        <w:t xml:space="preserve"> pa komision, miraton zgjatjen e vlefsh</w:t>
      </w:r>
      <w:r w:rsidR="00AC5995" w:rsidRPr="00EE07C5">
        <w:rPr>
          <w:rFonts w:ascii="Times New Roman" w:hAnsi="Times New Roman"/>
          <w:i/>
          <w:sz w:val="24"/>
          <w:szCs w:val="24"/>
          <w:lang w:val="sq-AL"/>
        </w:rPr>
        <w:t>m</w:t>
      </w:r>
      <w:r w:rsidRPr="00EE07C5">
        <w:rPr>
          <w:rFonts w:ascii="Times New Roman" w:hAnsi="Times New Roman"/>
          <w:i/>
          <w:sz w:val="24"/>
          <w:szCs w:val="24"/>
          <w:lang w:val="sq-AL"/>
        </w:rPr>
        <w:t>ërisë së Autorizimit të një produkti biocid, bazuar në dokumentin që vërteton vlefshmërinë e tij.</w:t>
      </w:r>
    </w:p>
    <w:p w:rsidR="004B3375" w:rsidRPr="00B7199F" w:rsidRDefault="004B3375" w:rsidP="00DF1B2F">
      <w:pPr>
        <w:pStyle w:val="ListParagraph"/>
        <w:numPr>
          <w:ilvl w:val="1"/>
          <w:numId w:val="24"/>
        </w:numPr>
        <w:spacing w:after="0"/>
        <w:jc w:val="both"/>
        <w:rPr>
          <w:rFonts w:ascii="Times New Roman" w:hAnsi="Times New Roman"/>
          <w:i/>
          <w:sz w:val="24"/>
          <w:szCs w:val="24"/>
          <w:lang w:val="de-DE"/>
        </w:rPr>
      </w:pPr>
      <w:r w:rsidRPr="00B7199F">
        <w:rPr>
          <w:rFonts w:ascii="Times New Roman" w:hAnsi="Times New Roman"/>
          <w:i/>
          <w:sz w:val="24"/>
          <w:szCs w:val="24"/>
          <w:lang w:val="sq-AL"/>
        </w:rPr>
        <w:t>P</w:t>
      </w:r>
      <w:r w:rsidRPr="00B7199F">
        <w:rPr>
          <w:rFonts w:ascii="Times New Roman" w:hAnsi="Times New Roman"/>
          <w:i/>
          <w:sz w:val="24"/>
          <w:szCs w:val="24"/>
          <w:lang w:val="it-IT"/>
        </w:rPr>
        <w:t xml:space="preserve">ër produktet biocide </w:t>
      </w:r>
      <w:r w:rsidRPr="00B7199F">
        <w:rPr>
          <w:rFonts w:ascii="Times New Roman" w:hAnsi="Times New Roman"/>
          <w:i/>
          <w:sz w:val="24"/>
          <w:szCs w:val="24"/>
          <w:lang w:val="sq-AL"/>
        </w:rPr>
        <w:t xml:space="preserve">të përcaktuara sipas gërmës a) dhe c) të pikës 4, të nenit 8 të </w:t>
      </w:r>
      <w:r w:rsidRPr="00B7199F">
        <w:rPr>
          <w:rFonts w:ascii="Times New Roman" w:hAnsi="Times New Roman"/>
          <w:i/>
          <w:sz w:val="24"/>
          <w:szCs w:val="24"/>
          <w:lang w:val="it-IT"/>
        </w:rPr>
        <w:t>ligjit nr. 95/2015 duke përfshirë edhe Turqinë</w:t>
      </w:r>
      <w:r w:rsidRPr="00B7199F">
        <w:rPr>
          <w:rFonts w:ascii="Times New Roman" w:hAnsi="Times New Roman"/>
          <w:i/>
          <w:sz w:val="24"/>
          <w:szCs w:val="24"/>
          <w:lang w:val="sq-AL"/>
        </w:rPr>
        <w:t>, autorizimi për vendosjen në treg të produktit biocid, jepet për një periudhë 2 vjeçare.</w:t>
      </w:r>
    </w:p>
    <w:p w:rsidR="004B3375" w:rsidRPr="00B7199F" w:rsidRDefault="004B3375" w:rsidP="00DF1B2F">
      <w:pPr>
        <w:pStyle w:val="ListParagraph"/>
        <w:numPr>
          <w:ilvl w:val="1"/>
          <w:numId w:val="24"/>
        </w:numPr>
        <w:spacing w:after="0"/>
        <w:jc w:val="both"/>
        <w:rPr>
          <w:rFonts w:ascii="Times New Roman" w:hAnsi="Times New Roman"/>
          <w:i/>
          <w:sz w:val="24"/>
          <w:szCs w:val="24"/>
          <w:lang w:val="de-DE"/>
        </w:rPr>
      </w:pPr>
      <w:r w:rsidRPr="00B7199F">
        <w:rPr>
          <w:rFonts w:ascii="Times New Roman" w:hAnsi="Times New Roman"/>
          <w:i/>
          <w:sz w:val="24"/>
          <w:szCs w:val="24"/>
          <w:lang w:val="sq-AL"/>
        </w:rPr>
        <w:t>Për produktet që i nënshtrohen procedurës së thjeshtuar, autorizimi jepet për një periudhë 2 vjeçare</w:t>
      </w:r>
      <w:r w:rsidR="00D0038C">
        <w:rPr>
          <w:rFonts w:ascii="Times New Roman" w:hAnsi="Times New Roman"/>
          <w:i/>
          <w:sz w:val="24"/>
          <w:szCs w:val="24"/>
          <w:lang w:val="sq-AL"/>
        </w:rPr>
        <w:t>.</w:t>
      </w:r>
    </w:p>
    <w:p w:rsidR="004B3375" w:rsidRPr="00B7199F" w:rsidRDefault="004B3375" w:rsidP="004B3375">
      <w:pPr>
        <w:spacing w:after="0"/>
        <w:ind w:left="720" w:hanging="720"/>
        <w:jc w:val="both"/>
        <w:rPr>
          <w:rFonts w:ascii="Times New Roman" w:hAnsi="Times New Roman"/>
          <w:i/>
          <w:color w:val="FF0000"/>
          <w:sz w:val="24"/>
          <w:szCs w:val="24"/>
          <w:lang w:val="de-DE"/>
        </w:rPr>
      </w:pPr>
      <w:r w:rsidRPr="00902740">
        <w:rPr>
          <w:rFonts w:ascii="Times New Roman" w:hAnsi="Times New Roman"/>
          <w:i/>
          <w:sz w:val="24"/>
          <w:szCs w:val="24"/>
          <w:lang w:val="de-DE"/>
        </w:rPr>
        <w:t xml:space="preserve">9. </w:t>
      </w:r>
      <w:r w:rsidRPr="00B7199F">
        <w:rPr>
          <w:rFonts w:ascii="Times New Roman" w:hAnsi="Times New Roman"/>
          <w:i/>
          <w:color w:val="FF0000"/>
          <w:sz w:val="24"/>
          <w:szCs w:val="24"/>
          <w:lang w:val="de-DE"/>
        </w:rPr>
        <w:tab/>
      </w:r>
      <w:r w:rsidRPr="00B7199F">
        <w:rPr>
          <w:rFonts w:ascii="Times New Roman" w:hAnsi="Times New Roman"/>
          <w:i/>
          <w:sz w:val="24"/>
          <w:szCs w:val="24"/>
          <w:lang w:val="de-DE"/>
        </w:rPr>
        <w:t xml:space="preserve">Autorizimi për produktet biocide në Republikën e Shqipërisë shfuqizohet automatikisht nëse autorizimi për këto produkte biocide ose të lëndës aktive është shfuqizuar nga ECHA apo nga autoriteti përkatës i autorizimit të </w:t>
      </w:r>
      <w:r w:rsidR="006A7FA4">
        <w:rPr>
          <w:rFonts w:ascii="Times New Roman" w:hAnsi="Times New Roman"/>
          <w:i/>
          <w:sz w:val="24"/>
          <w:szCs w:val="24"/>
          <w:lang w:val="sq-AL"/>
        </w:rPr>
        <w:t>produktit biocid</w:t>
      </w:r>
      <w:r w:rsidR="006A7FA4" w:rsidRPr="00B7199F">
        <w:rPr>
          <w:rFonts w:ascii="Times New Roman" w:hAnsi="Times New Roman"/>
          <w:i/>
          <w:sz w:val="24"/>
          <w:szCs w:val="24"/>
          <w:lang w:val="de-DE"/>
        </w:rPr>
        <w:t xml:space="preserve"> </w:t>
      </w:r>
      <w:r w:rsidRPr="00B7199F">
        <w:rPr>
          <w:rFonts w:ascii="Times New Roman" w:hAnsi="Times New Roman"/>
          <w:i/>
          <w:sz w:val="24"/>
          <w:szCs w:val="24"/>
          <w:lang w:val="de-DE"/>
        </w:rPr>
        <w:t>në vendin përkatës ku është autorizuar sipas pikës 4, të nenit 8, të ligjit nr. 95/2015.</w:t>
      </w:r>
    </w:p>
    <w:p w:rsidR="004B3375" w:rsidRPr="00B7199F" w:rsidRDefault="004B3375" w:rsidP="004B3375">
      <w:pPr>
        <w:spacing w:after="0"/>
        <w:jc w:val="both"/>
        <w:rPr>
          <w:rFonts w:ascii="Times New Roman" w:hAnsi="Times New Roman"/>
          <w:i/>
          <w:color w:val="FF0000"/>
          <w:sz w:val="24"/>
          <w:szCs w:val="24"/>
          <w:lang w:val="de-DE"/>
        </w:rPr>
      </w:pPr>
    </w:p>
    <w:p w:rsidR="004B3375" w:rsidRPr="00B7199F" w:rsidRDefault="004B3375" w:rsidP="004B3375">
      <w:pPr>
        <w:spacing w:after="0"/>
        <w:ind w:left="720" w:hanging="720"/>
        <w:jc w:val="both"/>
        <w:rPr>
          <w:rFonts w:ascii="Times New Roman" w:hAnsi="Times New Roman"/>
          <w:i/>
          <w:sz w:val="24"/>
          <w:szCs w:val="24"/>
        </w:rPr>
      </w:pPr>
      <w:r w:rsidRPr="00B7199F">
        <w:rPr>
          <w:rFonts w:ascii="Times New Roman" w:hAnsi="Times New Roman"/>
          <w:i/>
          <w:sz w:val="24"/>
          <w:szCs w:val="24"/>
        </w:rPr>
        <w:t>10.</w:t>
      </w:r>
      <w:r w:rsidRPr="00B7199F">
        <w:rPr>
          <w:rFonts w:ascii="Times New Roman" w:hAnsi="Times New Roman"/>
          <w:i/>
          <w:sz w:val="24"/>
          <w:szCs w:val="24"/>
        </w:rPr>
        <w:tab/>
        <w:t>Akti i Autorizimit të vendosjes në treg të produktit biocid regjistrohet në një regjistër të veçantë në ministrinë përgjegjëse për shëndetësinë, i cili administrohet nga Sekretariati i Autorizimit të Produkteve Biocide. Autorizimi publikohet edhe n</w:t>
      </w:r>
      <w:r w:rsidR="00FE680F">
        <w:rPr>
          <w:rFonts w:ascii="Times New Roman" w:hAnsi="Times New Roman"/>
          <w:i/>
          <w:sz w:val="24"/>
          <w:szCs w:val="24"/>
        </w:rPr>
        <w:t>ë</w:t>
      </w:r>
      <w:r w:rsidRPr="00B7199F">
        <w:rPr>
          <w:rFonts w:ascii="Times New Roman" w:hAnsi="Times New Roman"/>
          <w:i/>
          <w:sz w:val="24"/>
          <w:szCs w:val="24"/>
        </w:rPr>
        <w:t xml:space="preserve"> Regjistrin Kombëtar të Licencave, Autorizimeve dhe Lejeve.</w:t>
      </w:r>
    </w:p>
    <w:p w:rsidR="004B3375" w:rsidRPr="00B7199F" w:rsidRDefault="004B3375" w:rsidP="004B3375">
      <w:pPr>
        <w:spacing w:after="0"/>
        <w:ind w:left="720" w:hanging="720"/>
        <w:jc w:val="both"/>
        <w:rPr>
          <w:rFonts w:ascii="Times New Roman" w:hAnsi="Times New Roman"/>
          <w:i/>
          <w:sz w:val="24"/>
          <w:szCs w:val="24"/>
        </w:rPr>
      </w:pPr>
    </w:p>
    <w:p w:rsidR="004B3375" w:rsidRPr="00B7199F" w:rsidRDefault="004B3375" w:rsidP="004B3375">
      <w:pPr>
        <w:spacing w:after="0"/>
        <w:ind w:left="720" w:hanging="720"/>
        <w:jc w:val="both"/>
        <w:rPr>
          <w:rFonts w:ascii="Times New Roman" w:hAnsi="Times New Roman"/>
          <w:i/>
          <w:sz w:val="24"/>
          <w:szCs w:val="24"/>
        </w:rPr>
      </w:pPr>
      <w:r w:rsidRPr="00B7199F">
        <w:rPr>
          <w:rFonts w:ascii="Times New Roman" w:hAnsi="Times New Roman"/>
          <w:i/>
          <w:sz w:val="24"/>
          <w:szCs w:val="24"/>
        </w:rPr>
        <w:t xml:space="preserve">11. </w:t>
      </w:r>
      <w:r w:rsidRPr="00B7199F">
        <w:rPr>
          <w:rFonts w:ascii="Times New Roman" w:hAnsi="Times New Roman"/>
          <w:i/>
          <w:sz w:val="24"/>
          <w:szCs w:val="24"/>
        </w:rPr>
        <w:tab/>
        <w:t>Tarifat administrative për t’u pajisur me Autorizim për vendosjen në treg të produkteve biocide pёrballohen nga aplikantёt dhe derdhen nё buxhetin e shtetit. Tarifat administrative pёrcaktohen me urdhër tё ministrit përgjegjës për shëndetësinë.</w:t>
      </w:r>
    </w:p>
    <w:p w:rsidR="004B3375" w:rsidRPr="00B7199F" w:rsidRDefault="004B3375" w:rsidP="004B3375">
      <w:pPr>
        <w:spacing w:after="0"/>
        <w:ind w:left="720" w:hanging="720"/>
        <w:jc w:val="both"/>
        <w:rPr>
          <w:rFonts w:ascii="Times New Roman" w:hAnsi="Times New Roman"/>
          <w:i/>
          <w:color w:val="FF0000"/>
          <w:sz w:val="24"/>
          <w:szCs w:val="24"/>
          <w:lang w:val="de-DE"/>
        </w:rPr>
      </w:pPr>
    </w:p>
    <w:p w:rsidR="004B3375" w:rsidRDefault="004B3375" w:rsidP="004B3375">
      <w:pPr>
        <w:spacing w:after="0"/>
        <w:ind w:left="567" w:hanging="567"/>
        <w:jc w:val="both"/>
        <w:rPr>
          <w:rFonts w:ascii="Times New Roman" w:hAnsi="Times New Roman"/>
          <w:i/>
          <w:sz w:val="24"/>
          <w:szCs w:val="24"/>
        </w:rPr>
      </w:pPr>
      <w:r w:rsidRPr="00B7199F">
        <w:rPr>
          <w:rFonts w:ascii="Times New Roman" w:hAnsi="Times New Roman"/>
          <w:i/>
          <w:sz w:val="24"/>
          <w:szCs w:val="24"/>
        </w:rPr>
        <w:t>12.</w:t>
      </w:r>
      <w:r w:rsidRPr="00B7199F">
        <w:rPr>
          <w:rFonts w:ascii="Times New Roman" w:hAnsi="Times New Roman"/>
          <w:i/>
          <w:sz w:val="24"/>
          <w:szCs w:val="24"/>
        </w:rPr>
        <w:tab/>
        <w:t>Vendimi për refuzimin e Autorizimit mund të ankimohet sipas parashikimeve në ligjin Nr. 44/2015 “Kodi i Procedurave Administrative”.</w:t>
      </w:r>
    </w:p>
    <w:p w:rsidR="006D0C6F" w:rsidRDefault="006D0C6F" w:rsidP="00902740">
      <w:pPr>
        <w:spacing w:after="0"/>
        <w:jc w:val="both"/>
        <w:rPr>
          <w:rFonts w:ascii="Times New Roman" w:hAnsi="Times New Roman"/>
          <w:i/>
          <w:sz w:val="24"/>
          <w:szCs w:val="24"/>
        </w:rPr>
      </w:pPr>
    </w:p>
    <w:p w:rsidR="006D0C6F" w:rsidRPr="00B7199F" w:rsidRDefault="006D0C6F" w:rsidP="004B3375">
      <w:pPr>
        <w:spacing w:after="0"/>
        <w:ind w:left="567" w:hanging="567"/>
        <w:jc w:val="both"/>
        <w:rPr>
          <w:rFonts w:ascii="Times New Roman" w:hAnsi="Times New Roman"/>
          <w:i/>
          <w:sz w:val="24"/>
          <w:szCs w:val="24"/>
        </w:rPr>
      </w:pPr>
      <w:r w:rsidRPr="00EE07C5">
        <w:rPr>
          <w:rFonts w:ascii="Times New Roman" w:hAnsi="Times New Roman"/>
          <w:i/>
          <w:sz w:val="24"/>
          <w:szCs w:val="24"/>
        </w:rPr>
        <w:t>13. Procedura e autorizimit për vendosjen në treg të lëndëve për trajtimin e ujit të pijshëm përcaktohet m</w:t>
      </w:r>
      <w:r w:rsidR="00E12029" w:rsidRPr="00EE07C5">
        <w:rPr>
          <w:rFonts w:ascii="Times New Roman" w:hAnsi="Times New Roman"/>
          <w:i/>
          <w:sz w:val="24"/>
          <w:szCs w:val="24"/>
        </w:rPr>
        <w:t>e</w:t>
      </w:r>
      <w:r w:rsidRPr="00EE07C5">
        <w:rPr>
          <w:rFonts w:ascii="Times New Roman" w:hAnsi="Times New Roman"/>
          <w:i/>
          <w:sz w:val="24"/>
          <w:szCs w:val="24"/>
        </w:rPr>
        <w:t xml:space="preserve"> Rregullore të miratuar nga Instituti i Shëndetit Publik.</w:t>
      </w:r>
    </w:p>
    <w:p w:rsidR="00231EB8" w:rsidRDefault="00231EB8" w:rsidP="00E26C73">
      <w:pPr>
        <w:pStyle w:val="NoSpacing"/>
        <w:jc w:val="both"/>
        <w:rPr>
          <w:rFonts w:ascii="Times New Roman" w:hAnsi="Times New Roman"/>
          <w:sz w:val="24"/>
          <w:szCs w:val="24"/>
          <w:highlight w:val="yellow"/>
          <w:lang w:val="sq-AL"/>
        </w:rPr>
      </w:pPr>
    </w:p>
    <w:p w:rsidR="004E39CC" w:rsidRPr="00DF1B2F" w:rsidRDefault="008A0CFA" w:rsidP="00DF1B2F">
      <w:pPr>
        <w:pStyle w:val="ListParagraph"/>
        <w:numPr>
          <w:ilvl w:val="0"/>
          <w:numId w:val="24"/>
        </w:numPr>
        <w:spacing w:after="0" w:line="240" w:lineRule="auto"/>
        <w:jc w:val="both"/>
        <w:rPr>
          <w:rFonts w:ascii="Times New Roman" w:hAnsi="Times New Roman"/>
          <w:sz w:val="24"/>
          <w:szCs w:val="24"/>
        </w:rPr>
      </w:pPr>
      <w:r w:rsidRPr="00DF1B2F">
        <w:rPr>
          <w:rFonts w:ascii="Times New Roman" w:hAnsi="Times New Roman"/>
          <w:sz w:val="24"/>
          <w:szCs w:val="24"/>
        </w:rPr>
        <w:t>N</w:t>
      </w:r>
      <w:r w:rsidR="0051555C" w:rsidRPr="00DF1B2F">
        <w:rPr>
          <w:rFonts w:ascii="Times New Roman" w:hAnsi="Times New Roman"/>
          <w:sz w:val="24"/>
          <w:szCs w:val="24"/>
        </w:rPr>
        <w:t>ë</w:t>
      </w:r>
      <w:r w:rsidRPr="00DF1B2F">
        <w:rPr>
          <w:rFonts w:ascii="Times New Roman" w:hAnsi="Times New Roman"/>
          <w:sz w:val="24"/>
          <w:szCs w:val="24"/>
        </w:rPr>
        <w:t xml:space="preserve"> Kreu</w:t>
      </w:r>
      <w:r w:rsidR="00B7199F" w:rsidRPr="00DF1B2F">
        <w:rPr>
          <w:rFonts w:ascii="Times New Roman" w:hAnsi="Times New Roman"/>
          <w:sz w:val="24"/>
          <w:szCs w:val="24"/>
        </w:rPr>
        <w:t>n</w:t>
      </w:r>
      <w:r w:rsidRPr="00DF1B2F">
        <w:rPr>
          <w:rFonts w:ascii="Times New Roman" w:hAnsi="Times New Roman"/>
          <w:sz w:val="24"/>
          <w:szCs w:val="24"/>
        </w:rPr>
        <w:t xml:space="preserve"> III, pika 1 riformulohet me p</w:t>
      </w:r>
      <w:r w:rsidR="0051555C" w:rsidRPr="00DF1B2F">
        <w:rPr>
          <w:rFonts w:ascii="Times New Roman" w:hAnsi="Times New Roman"/>
          <w:sz w:val="24"/>
          <w:szCs w:val="24"/>
        </w:rPr>
        <w:t>ë</w:t>
      </w:r>
      <w:r w:rsidRPr="00DF1B2F">
        <w:rPr>
          <w:rFonts w:ascii="Times New Roman" w:hAnsi="Times New Roman"/>
          <w:sz w:val="24"/>
          <w:szCs w:val="24"/>
        </w:rPr>
        <w:t>rmbajtje si m</w:t>
      </w:r>
      <w:r w:rsidR="0051555C" w:rsidRPr="00DF1B2F">
        <w:rPr>
          <w:rFonts w:ascii="Times New Roman" w:hAnsi="Times New Roman"/>
          <w:sz w:val="24"/>
          <w:szCs w:val="24"/>
        </w:rPr>
        <w:t>ë</w:t>
      </w:r>
      <w:r w:rsidRPr="00DF1B2F">
        <w:rPr>
          <w:rFonts w:ascii="Times New Roman" w:hAnsi="Times New Roman"/>
          <w:sz w:val="24"/>
          <w:szCs w:val="24"/>
        </w:rPr>
        <w:t xml:space="preserve"> posht</w:t>
      </w:r>
      <w:r w:rsidR="0051555C" w:rsidRPr="00DF1B2F">
        <w:rPr>
          <w:rFonts w:ascii="Times New Roman" w:hAnsi="Times New Roman"/>
          <w:sz w:val="24"/>
          <w:szCs w:val="24"/>
        </w:rPr>
        <w:t>ë</w:t>
      </w:r>
      <w:r w:rsidRPr="00DF1B2F">
        <w:rPr>
          <w:rFonts w:ascii="Times New Roman" w:hAnsi="Times New Roman"/>
          <w:sz w:val="24"/>
          <w:szCs w:val="24"/>
        </w:rPr>
        <w:t xml:space="preserve"> vijon:</w:t>
      </w:r>
    </w:p>
    <w:p w:rsidR="008A0CFA" w:rsidRDefault="008A0CFA" w:rsidP="008A0CFA">
      <w:pPr>
        <w:spacing w:after="0" w:line="240" w:lineRule="auto"/>
        <w:ind w:left="360"/>
        <w:jc w:val="both"/>
        <w:rPr>
          <w:rFonts w:ascii="Times New Roman" w:hAnsi="Times New Roman"/>
          <w:sz w:val="24"/>
          <w:szCs w:val="24"/>
        </w:rPr>
      </w:pPr>
    </w:p>
    <w:p w:rsidR="008A0CFA" w:rsidRPr="00B7199F" w:rsidRDefault="008A0CFA" w:rsidP="008A0CFA">
      <w:pPr>
        <w:spacing w:after="0" w:line="240" w:lineRule="auto"/>
        <w:jc w:val="both"/>
        <w:rPr>
          <w:rFonts w:ascii="Times New Roman" w:hAnsi="Times New Roman"/>
          <w:i/>
          <w:sz w:val="24"/>
          <w:szCs w:val="24"/>
          <w:lang w:val="de-DE"/>
        </w:rPr>
      </w:pPr>
      <w:r w:rsidRPr="00B7199F">
        <w:rPr>
          <w:rFonts w:ascii="Times New Roman" w:hAnsi="Times New Roman"/>
          <w:i/>
          <w:sz w:val="24"/>
          <w:szCs w:val="24"/>
        </w:rPr>
        <w:t>“</w:t>
      </w:r>
      <w:r w:rsidR="00B7199F" w:rsidRPr="00B7199F">
        <w:rPr>
          <w:rFonts w:ascii="Times New Roman" w:hAnsi="Times New Roman"/>
          <w:i/>
          <w:sz w:val="24"/>
          <w:szCs w:val="24"/>
        </w:rPr>
        <w:t>1.</w:t>
      </w:r>
      <w:r w:rsidRPr="00B7199F">
        <w:rPr>
          <w:rFonts w:ascii="Times New Roman" w:hAnsi="Times New Roman"/>
          <w:i/>
          <w:sz w:val="24"/>
          <w:szCs w:val="24"/>
          <w:lang w:val="de-DE"/>
        </w:rPr>
        <w:t xml:space="preserve"> Kërkesa për autorizim për vendosjen në treg të produktit biocid kryhet online dhe përmban dokumentet si më poshtë vijon:</w:t>
      </w:r>
    </w:p>
    <w:p w:rsidR="008A0CFA" w:rsidRPr="00B7199F" w:rsidRDefault="008A0CFA" w:rsidP="008A0CFA">
      <w:pPr>
        <w:spacing w:after="0" w:line="240" w:lineRule="auto"/>
        <w:jc w:val="both"/>
        <w:rPr>
          <w:rFonts w:ascii="Times New Roman" w:hAnsi="Times New Roman"/>
          <w:i/>
          <w:sz w:val="24"/>
          <w:szCs w:val="24"/>
          <w:lang w:val="de-DE"/>
        </w:rPr>
      </w:pPr>
    </w:p>
    <w:p w:rsidR="008A0CFA" w:rsidRPr="00B7199F" w:rsidRDefault="008A0CFA" w:rsidP="006F2E14">
      <w:pPr>
        <w:pStyle w:val="ListParagraph"/>
        <w:numPr>
          <w:ilvl w:val="0"/>
          <w:numId w:val="8"/>
        </w:numPr>
        <w:spacing w:after="0"/>
        <w:jc w:val="both"/>
        <w:rPr>
          <w:rFonts w:ascii="Times New Roman" w:hAnsi="Times New Roman"/>
          <w:i/>
          <w:sz w:val="24"/>
          <w:szCs w:val="24"/>
          <w:lang w:val="it-IT"/>
        </w:rPr>
      </w:pPr>
      <w:r w:rsidRPr="00B7199F">
        <w:rPr>
          <w:rFonts w:ascii="Times New Roman" w:hAnsi="Times New Roman"/>
          <w:i/>
          <w:sz w:val="24"/>
          <w:szCs w:val="24"/>
          <w:lang w:val="sq-AL"/>
        </w:rPr>
        <w:t>Informacion për produktin biocid si më poshtë:</w:t>
      </w:r>
    </w:p>
    <w:p w:rsidR="008A0CFA" w:rsidRPr="00B7199F" w:rsidRDefault="008A0CFA" w:rsidP="008A0CFA">
      <w:pPr>
        <w:spacing w:after="0"/>
        <w:ind w:left="928"/>
        <w:contextualSpacing/>
        <w:jc w:val="both"/>
        <w:rPr>
          <w:rFonts w:ascii="Times New Roman" w:hAnsi="Times New Roman"/>
          <w:i/>
          <w:sz w:val="24"/>
          <w:szCs w:val="24"/>
          <w:lang w:val="it-IT"/>
        </w:rPr>
      </w:pPr>
    </w:p>
    <w:p w:rsidR="008A0CFA" w:rsidRPr="00D0038C" w:rsidRDefault="008A0CFA" w:rsidP="006F2E14">
      <w:pPr>
        <w:pStyle w:val="ListParagraph"/>
        <w:numPr>
          <w:ilvl w:val="0"/>
          <w:numId w:val="7"/>
        </w:numPr>
        <w:tabs>
          <w:tab w:val="left" w:pos="2430"/>
        </w:tabs>
        <w:spacing w:after="0"/>
        <w:jc w:val="both"/>
        <w:rPr>
          <w:rFonts w:ascii="Times New Roman" w:hAnsi="Times New Roman"/>
          <w:i/>
          <w:sz w:val="24"/>
          <w:szCs w:val="24"/>
        </w:rPr>
      </w:pPr>
      <w:r w:rsidRPr="00D0038C">
        <w:rPr>
          <w:rFonts w:ascii="Times New Roman" w:hAnsi="Times New Roman"/>
          <w:i/>
          <w:sz w:val="24"/>
          <w:szCs w:val="24"/>
          <w:lang w:val="sq-AL"/>
        </w:rPr>
        <w:t xml:space="preserve">Përmbledhje të </w:t>
      </w:r>
      <w:r w:rsidR="00FE680F" w:rsidRPr="00D0038C">
        <w:rPr>
          <w:rFonts w:ascii="Times New Roman" w:hAnsi="Times New Roman"/>
          <w:i/>
          <w:sz w:val="24"/>
          <w:szCs w:val="24"/>
          <w:lang w:val="sq-AL"/>
        </w:rPr>
        <w:t xml:space="preserve">karakteristikave </w:t>
      </w:r>
      <w:r w:rsidRPr="00D0038C">
        <w:rPr>
          <w:rFonts w:ascii="Times New Roman" w:hAnsi="Times New Roman"/>
          <w:i/>
          <w:sz w:val="24"/>
          <w:szCs w:val="24"/>
          <w:lang w:val="sq-AL"/>
        </w:rPr>
        <w:t xml:space="preserve">të produktit biocid, në gjuhën shqipe ose angleze, për produktet biocide që janë të autorizuara në ECHA </w:t>
      </w:r>
      <w:r w:rsidR="00AA102A" w:rsidRPr="00D0038C">
        <w:rPr>
          <w:rFonts w:ascii="Times New Roman" w:hAnsi="Times New Roman"/>
          <w:i/>
          <w:sz w:val="24"/>
          <w:szCs w:val="24"/>
          <w:lang w:val="sq-AL"/>
        </w:rPr>
        <w:t xml:space="preserve">dhe </w:t>
      </w:r>
      <w:r w:rsidR="00AC5995" w:rsidRPr="00D0038C">
        <w:rPr>
          <w:rFonts w:ascii="Times New Roman" w:hAnsi="Times New Roman"/>
          <w:i/>
          <w:sz w:val="24"/>
          <w:szCs w:val="24"/>
          <w:lang w:val="sq-AL"/>
        </w:rPr>
        <w:t xml:space="preserve">për produktet biocide që janë të autorizuara në </w:t>
      </w:r>
      <w:r w:rsidRPr="00D0038C">
        <w:rPr>
          <w:rFonts w:ascii="Times New Roman" w:hAnsi="Times New Roman"/>
          <w:i/>
          <w:sz w:val="24"/>
          <w:szCs w:val="24"/>
          <w:lang w:val="sq-AL"/>
        </w:rPr>
        <w:t xml:space="preserve">vendet e përcaktuara sipas gërmës b) të pikës 4, të nenit 8 të </w:t>
      </w:r>
      <w:r w:rsidRPr="00D0038C">
        <w:rPr>
          <w:rFonts w:ascii="Times New Roman" w:hAnsi="Times New Roman"/>
          <w:i/>
          <w:sz w:val="24"/>
          <w:szCs w:val="24"/>
          <w:lang w:val="it-IT"/>
        </w:rPr>
        <w:t xml:space="preserve">ligjit nr. 95/2015 </w:t>
      </w:r>
      <w:r w:rsidRPr="00D0038C">
        <w:rPr>
          <w:rFonts w:ascii="Times New Roman" w:hAnsi="Times New Roman"/>
          <w:i/>
          <w:sz w:val="24"/>
          <w:szCs w:val="24"/>
          <w:lang w:val="sq-AL"/>
        </w:rPr>
        <w:t>duke përjashtuar Turqinë, e cila përfshin:</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Emrin tregtar të produktit biocid;</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lastRenderedPageBreak/>
        <w:t>Emrin dhe adresën e aplikantit;</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Përbërjen cilësore e sasiore të produktit lidhur me lëndët vepruese dhe lëndët e tjera jo-vepruese, si dhe njohuri të domosdoshme për përdorimin e duhur të produktit biocid;</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Prodhuesit e produktit biocid (emri, adresa, vendndodhja e linjave të prodhimit);</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Prodhuesit e lëndëve vepruese (emri, adresa, vendndodhja e linjave të prodhimit);</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Tipi i formulimit të produktit biocid;</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Frazat e rrezikut dhe parandalimit;</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Tipi i produktit biocid dhe një përshkrim i saktë i përdorimit për të cilin kërkohet autorizimi;</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Organizmat target dhe përdorimet e autorizuara;</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Dozat e aplikimit dhe udhëzimet për përdorimin;</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Kategoritë e përdoruesve;</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Të dhëna mbi ndikime të mundshme direkte apo indirekte të produktit biocid në mjedis dhe përcaktimin e masave përkatëse për minimizimin e këtyre ndikimeve në mjedis;</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Udhëzues për nxjerrjen e sigurt jashtë përdorimit të produktit dhe ambalazhit;</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Kushtet e ruajtjes dhe jetën e ruajtjes së produktit biocid për kushte normale të ruajtjes;</w:t>
      </w:r>
    </w:p>
    <w:p w:rsidR="008A0CFA" w:rsidRPr="00B7199F" w:rsidRDefault="008A0CFA" w:rsidP="006F2E14">
      <w:pPr>
        <w:pStyle w:val="ListParagraph"/>
        <w:numPr>
          <w:ilvl w:val="2"/>
          <w:numId w:val="4"/>
        </w:numPr>
        <w:tabs>
          <w:tab w:val="left" w:pos="2430"/>
        </w:tabs>
        <w:spacing w:after="0"/>
        <w:ind w:left="1418" w:hanging="284"/>
        <w:jc w:val="both"/>
        <w:rPr>
          <w:rFonts w:ascii="Times New Roman" w:hAnsi="Times New Roman"/>
          <w:i/>
          <w:sz w:val="24"/>
          <w:szCs w:val="24"/>
        </w:rPr>
      </w:pPr>
      <w:r w:rsidRPr="00B7199F">
        <w:rPr>
          <w:rFonts w:ascii="Times New Roman" w:hAnsi="Times New Roman"/>
          <w:i/>
          <w:sz w:val="24"/>
          <w:szCs w:val="24"/>
        </w:rPr>
        <w:t>Llojet dhe madhësitë e ambalazhit bazë me të cilat produkti do të vendoset në treg;</w:t>
      </w:r>
    </w:p>
    <w:p w:rsidR="008A0CFA" w:rsidRPr="00B7199F" w:rsidRDefault="008A0CFA" w:rsidP="008A0CFA">
      <w:pPr>
        <w:spacing w:after="0"/>
        <w:ind w:left="928"/>
        <w:contextualSpacing/>
        <w:jc w:val="both"/>
        <w:rPr>
          <w:rFonts w:ascii="Times New Roman" w:hAnsi="Times New Roman"/>
          <w:i/>
          <w:sz w:val="24"/>
          <w:szCs w:val="24"/>
          <w:lang w:val="sq-AL"/>
        </w:rPr>
      </w:pPr>
    </w:p>
    <w:p w:rsidR="008A0CFA" w:rsidRPr="00B7199F" w:rsidRDefault="00677715" w:rsidP="006F2E14">
      <w:pPr>
        <w:pStyle w:val="ListParagraph"/>
        <w:numPr>
          <w:ilvl w:val="0"/>
          <w:numId w:val="7"/>
        </w:numPr>
        <w:spacing w:after="0"/>
        <w:jc w:val="both"/>
        <w:rPr>
          <w:rFonts w:ascii="Times New Roman" w:hAnsi="Times New Roman"/>
          <w:i/>
          <w:sz w:val="24"/>
          <w:szCs w:val="24"/>
          <w:lang w:val="sq-AL"/>
        </w:rPr>
      </w:pPr>
      <w:r>
        <w:rPr>
          <w:rFonts w:ascii="Times New Roman" w:hAnsi="Times New Roman"/>
          <w:i/>
          <w:sz w:val="24"/>
          <w:szCs w:val="24"/>
          <w:lang w:val="sq-AL"/>
        </w:rPr>
        <w:t>Kërkesat për informacion për</w:t>
      </w:r>
      <w:r w:rsidR="008A0CFA" w:rsidRPr="00B7199F">
        <w:rPr>
          <w:rFonts w:ascii="Times New Roman" w:hAnsi="Times New Roman"/>
          <w:i/>
          <w:sz w:val="24"/>
          <w:szCs w:val="24"/>
          <w:lang w:val="sq-AL"/>
        </w:rPr>
        <w:t>produkt</w:t>
      </w:r>
      <w:r>
        <w:rPr>
          <w:rFonts w:ascii="Times New Roman" w:hAnsi="Times New Roman"/>
          <w:i/>
          <w:sz w:val="24"/>
          <w:szCs w:val="24"/>
          <w:lang w:val="sq-AL"/>
        </w:rPr>
        <w:t>et</w:t>
      </w:r>
      <w:r w:rsidR="008A0CFA" w:rsidRPr="00B7199F">
        <w:rPr>
          <w:rFonts w:ascii="Times New Roman" w:hAnsi="Times New Roman"/>
          <w:i/>
          <w:sz w:val="24"/>
          <w:szCs w:val="24"/>
          <w:lang w:val="sq-AL"/>
        </w:rPr>
        <w:t xml:space="preserve"> biocid</w:t>
      </w:r>
      <w:r>
        <w:rPr>
          <w:rFonts w:ascii="Times New Roman" w:hAnsi="Times New Roman"/>
          <w:i/>
          <w:sz w:val="24"/>
          <w:szCs w:val="24"/>
          <w:lang w:val="sq-AL"/>
        </w:rPr>
        <w:t>e</w:t>
      </w:r>
      <w:r w:rsidR="008A0CFA" w:rsidRPr="00B7199F">
        <w:rPr>
          <w:rFonts w:ascii="Times New Roman" w:hAnsi="Times New Roman"/>
          <w:i/>
          <w:sz w:val="24"/>
          <w:szCs w:val="24"/>
          <w:lang w:val="sq-AL"/>
        </w:rPr>
        <w:t>, të plotësuara nga prodhuesi, në gjuhën shqipe ose angleze, sipas shtojcës I</w:t>
      </w:r>
      <w:r w:rsidR="00EA2338">
        <w:rPr>
          <w:rFonts w:ascii="Times New Roman" w:hAnsi="Times New Roman"/>
          <w:i/>
          <w:sz w:val="24"/>
          <w:szCs w:val="24"/>
          <w:lang w:val="sq-AL"/>
        </w:rPr>
        <w:t>II</w:t>
      </w:r>
      <w:r w:rsidR="008A0CFA" w:rsidRPr="00B7199F">
        <w:rPr>
          <w:rFonts w:ascii="Times New Roman" w:hAnsi="Times New Roman"/>
          <w:i/>
          <w:sz w:val="24"/>
          <w:szCs w:val="24"/>
          <w:lang w:val="sq-AL"/>
        </w:rPr>
        <w:t xml:space="preserve">, bashkëlidhur këtij vendimi, </w:t>
      </w:r>
      <w:r w:rsidR="008A0CFA" w:rsidRPr="00B7199F">
        <w:rPr>
          <w:rFonts w:ascii="Times New Roman" w:hAnsi="Times New Roman"/>
          <w:i/>
          <w:sz w:val="24"/>
          <w:szCs w:val="24"/>
          <w:lang w:val="it-IT"/>
        </w:rPr>
        <w:t xml:space="preserve">për produktet biocide </w:t>
      </w:r>
      <w:r w:rsidR="008A0CFA" w:rsidRPr="00B7199F">
        <w:rPr>
          <w:rFonts w:ascii="Times New Roman" w:hAnsi="Times New Roman"/>
          <w:i/>
          <w:sz w:val="24"/>
          <w:szCs w:val="24"/>
          <w:lang w:val="sq-AL"/>
        </w:rPr>
        <w:t xml:space="preserve">të përcaktuara sipas gërmës a) dhe c) të pikës 4, të nenit 8 të </w:t>
      </w:r>
      <w:r w:rsidR="008A0CFA" w:rsidRPr="00B7199F">
        <w:rPr>
          <w:rFonts w:ascii="Times New Roman" w:hAnsi="Times New Roman"/>
          <w:i/>
          <w:sz w:val="24"/>
          <w:szCs w:val="24"/>
          <w:lang w:val="it-IT"/>
        </w:rPr>
        <w:t>ligjit nr. 95/2015 duke përfshirë edhe Turqinë, me studime, vlerësime dhe testime përkatëse</w:t>
      </w:r>
      <w:r w:rsidR="008A0CFA" w:rsidRPr="00B7199F">
        <w:rPr>
          <w:rFonts w:ascii="Times New Roman" w:hAnsi="Times New Roman"/>
          <w:i/>
          <w:sz w:val="24"/>
          <w:szCs w:val="24"/>
          <w:lang w:val="sq-AL"/>
        </w:rPr>
        <w:t xml:space="preserve">. </w:t>
      </w:r>
    </w:p>
    <w:p w:rsidR="008A0CFA" w:rsidRPr="00B7199F" w:rsidRDefault="008A0CFA" w:rsidP="008A0CFA">
      <w:pPr>
        <w:spacing w:after="0"/>
        <w:ind w:left="928"/>
        <w:contextualSpacing/>
        <w:jc w:val="both"/>
        <w:rPr>
          <w:rFonts w:ascii="Times New Roman" w:hAnsi="Times New Roman"/>
          <w:i/>
          <w:sz w:val="24"/>
          <w:szCs w:val="24"/>
          <w:lang w:val="it-IT"/>
        </w:rPr>
      </w:pPr>
    </w:p>
    <w:p w:rsidR="008A0CFA" w:rsidRPr="00B7199F" w:rsidRDefault="008A0CFA" w:rsidP="006F2E14">
      <w:pPr>
        <w:pStyle w:val="ListParagraph"/>
        <w:numPr>
          <w:ilvl w:val="0"/>
          <w:numId w:val="8"/>
        </w:numPr>
        <w:spacing w:after="0"/>
        <w:jc w:val="both"/>
        <w:rPr>
          <w:rFonts w:ascii="Times New Roman" w:hAnsi="Times New Roman"/>
          <w:i/>
          <w:sz w:val="24"/>
          <w:szCs w:val="24"/>
          <w:lang w:val="de-DE"/>
        </w:rPr>
      </w:pPr>
      <w:r w:rsidRPr="00B7199F">
        <w:rPr>
          <w:rFonts w:ascii="Times New Roman" w:hAnsi="Times New Roman"/>
          <w:i/>
          <w:sz w:val="24"/>
          <w:szCs w:val="24"/>
          <w:lang w:val="de-DE"/>
        </w:rPr>
        <w:t>Letra e autorizimit për vendosjen në treg të produktit biocid, e cila duhet të përmbajë së paku informacionin e mëposhtëm:</w:t>
      </w:r>
    </w:p>
    <w:p w:rsidR="008A0CFA" w:rsidRPr="00B7199F" w:rsidRDefault="008A0CFA" w:rsidP="006F2E14">
      <w:pPr>
        <w:numPr>
          <w:ilvl w:val="1"/>
          <w:numId w:val="11"/>
        </w:numPr>
        <w:spacing w:after="0"/>
        <w:contextualSpacing/>
        <w:jc w:val="both"/>
        <w:rPr>
          <w:rFonts w:ascii="Times New Roman" w:hAnsi="Times New Roman"/>
          <w:i/>
          <w:sz w:val="24"/>
          <w:szCs w:val="24"/>
          <w:lang w:val="de-DE"/>
        </w:rPr>
      </w:pPr>
      <w:r w:rsidRPr="00B7199F">
        <w:rPr>
          <w:rFonts w:ascii="Times New Roman" w:hAnsi="Times New Roman"/>
          <w:i/>
          <w:sz w:val="24"/>
          <w:szCs w:val="24"/>
          <w:lang w:val="de-DE"/>
        </w:rPr>
        <w:t xml:space="preserve">emrin dhe detajet e kontaktit të prodhuesit të </w:t>
      </w:r>
      <w:r w:rsidR="00D32C15">
        <w:rPr>
          <w:rFonts w:ascii="Times New Roman" w:hAnsi="Times New Roman"/>
          <w:i/>
          <w:sz w:val="24"/>
          <w:szCs w:val="24"/>
          <w:lang w:val="de-DE"/>
        </w:rPr>
        <w:t>produkteve biocide</w:t>
      </w:r>
      <w:r w:rsidRPr="00B7199F">
        <w:rPr>
          <w:rFonts w:ascii="Times New Roman" w:hAnsi="Times New Roman"/>
          <w:i/>
          <w:sz w:val="24"/>
          <w:szCs w:val="24"/>
          <w:lang w:val="de-DE"/>
        </w:rPr>
        <w:t xml:space="preserve"> ose mbajtësit të autorizimit në ECHA ose në një nga vendet e përcaktuara </w:t>
      </w:r>
      <w:r w:rsidRPr="00B7199F">
        <w:rPr>
          <w:rFonts w:ascii="Times New Roman" w:hAnsi="Times New Roman"/>
          <w:i/>
          <w:sz w:val="24"/>
          <w:szCs w:val="24"/>
          <w:lang w:val="sq-AL"/>
        </w:rPr>
        <w:t xml:space="preserve">sipas pikës 4, të nenit 8 të </w:t>
      </w:r>
      <w:r w:rsidRPr="00B7199F">
        <w:rPr>
          <w:rFonts w:ascii="Times New Roman" w:hAnsi="Times New Roman"/>
          <w:i/>
          <w:sz w:val="24"/>
          <w:szCs w:val="24"/>
          <w:lang w:val="it-IT"/>
        </w:rPr>
        <w:t>ligjit nr. 95/2015</w:t>
      </w:r>
      <w:r w:rsidRPr="00B7199F">
        <w:rPr>
          <w:rFonts w:ascii="Times New Roman" w:hAnsi="Times New Roman"/>
          <w:i/>
          <w:sz w:val="24"/>
          <w:szCs w:val="24"/>
          <w:lang w:val="de-DE"/>
        </w:rPr>
        <w:t>;</w:t>
      </w:r>
    </w:p>
    <w:p w:rsidR="008A0CFA" w:rsidRPr="00B7199F" w:rsidRDefault="008A0CFA" w:rsidP="006F2E14">
      <w:pPr>
        <w:numPr>
          <w:ilvl w:val="1"/>
          <w:numId w:val="11"/>
        </w:numPr>
        <w:spacing w:after="0"/>
        <w:contextualSpacing/>
        <w:jc w:val="both"/>
        <w:rPr>
          <w:rFonts w:ascii="Times New Roman" w:hAnsi="Times New Roman"/>
          <w:i/>
          <w:sz w:val="24"/>
          <w:szCs w:val="24"/>
          <w:lang w:val="de-DE"/>
        </w:rPr>
      </w:pPr>
      <w:r w:rsidRPr="00B7199F">
        <w:rPr>
          <w:rFonts w:ascii="Times New Roman" w:hAnsi="Times New Roman"/>
          <w:i/>
          <w:sz w:val="24"/>
          <w:szCs w:val="24"/>
          <w:lang w:val="de-DE"/>
        </w:rPr>
        <w:t>emrin dhe detajet e aplikantit;</w:t>
      </w:r>
    </w:p>
    <w:p w:rsidR="008A0CFA" w:rsidRPr="00B7199F" w:rsidRDefault="008A0CFA" w:rsidP="006F2E14">
      <w:pPr>
        <w:numPr>
          <w:ilvl w:val="1"/>
          <w:numId w:val="11"/>
        </w:numPr>
        <w:spacing w:after="0"/>
        <w:contextualSpacing/>
        <w:jc w:val="both"/>
        <w:rPr>
          <w:rFonts w:ascii="Times New Roman" w:hAnsi="Times New Roman"/>
          <w:i/>
          <w:sz w:val="24"/>
          <w:szCs w:val="24"/>
          <w:lang w:val="de-DE"/>
        </w:rPr>
      </w:pPr>
      <w:r w:rsidRPr="00B7199F">
        <w:rPr>
          <w:rFonts w:ascii="Times New Roman" w:hAnsi="Times New Roman"/>
          <w:i/>
          <w:sz w:val="24"/>
          <w:szCs w:val="24"/>
          <w:lang w:val="de-DE"/>
        </w:rPr>
        <w:t>emrin e produktit biocid për të cilat jepet letra e autorizimit;</w:t>
      </w:r>
    </w:p>
    <w:p w:rsidR="008A0CFA" w:rsidRPr="00B7199F" w:rsidRDefault="008A0CFA" w:rsidP="006F2E14">
      <w:pPr>
        <w:numPr>
          <w:ilvl w:val="1"/>
          <w:numId w:val="11"/>
        </w:numPr>
        <w:spacing w:after="0"/>
        <w:contextualSpacing/>
        <w:jc w:val="both"/>
        <w:rPr>
          <w:rFonts w:ascii="Times New Roman" w:hAnsi="Times New Roman"/>
          <w:i/>
          <w:sz w:val="24"/>
          <w:szCs w:val="24"/>
          <w:lang w:val="de-DE"/>
        </w:rPr>
      </w:pPr>
      <w:r w:rsidRPr="00B7199F">
        <w:rPr>
          <w:rFonts w:ascii="Times New Roman" w:hAnsi="Times New Roman"/>
          <w:i/>
          <w:sz w:val="24"/>
          <w:szCs w:val="24"/>
          <w:lang w:val="de-DE"/>
        </w:rPr>
        <w:t>datën në të cilën letra e autorizimit hyn në fuqi.</w:t>
      </w:r>
    </w:p>
    <w:p w:rsidR="008A0CFA" w:rsidRPr="00B7199F" w:rsidRDefault="008A0CFA" w:rsidP="008A0CFA">
      <w:pPr>
        <w:spacing w:after="0"/>
        <w:ind w:left="1985" w:hanging="141"/>
        <w:contextualSpacing/>
        <w:jc w:val="both"/>
        <w:rPr>
          <w:rFonts w:ascii="Times New Roman" w:hAnsi="Times New Roman"/>
          <w:i/>
          <w:sz w:val="24"/>
          <w:szCs w:val="24"/>
          <w:lang w:val="it-IT"/>
        </w:rPr>
      </w:pPr>
    </w:p>
    <w:p w:rsidR="008A0CFA" w:rsidRPr="00433A0D" w:rsidRDefault="008A0CFA" w:rsidP="00433A0D">
      <w:pPr>
        <w:pStyle w:val="ListParagraph"/>
        <w:numPr>
          <w:ilvl w:val="0"/>
          <w:numId w:val="8"/>
        </w:numPr>
        <w:spacing w:after="0"/>
        <w:jc w:val="both"/>
        <w:rPr>
          <w:rFonts w:ascii="Times New Roman" w:hAnsi="Times New Roman"/>
          <w:i/>
          <w:sz w:val="24"/>
          <w:szCs w:val="24"/>
          <w:lang w:val="sq-AL"/>
        </w:rPr>
      </w:pPr>
      <w:r w:rsidRPr="00433A0D">
        <w:rPr>
          <w:rFonts w:ascii="Times New Roman" w:hAnsi="Times New Roman"/>
          <w:i/>
          <w:sz w:val="24"/>
          <w:szCs w:val="24"/>
          <w:lang w:val="sq-AL"/>
        </w:rPr>
        <w:t xml:space="preserve">Dokumenti që provon se produkti biocid është i autorizuar sipas pikës 4, të nenit 8 të </w:t>
      </w:r>
      <w:r w:rsidRPr="00433A0D">
        <w:rPr>
          <w:rFonts w:ascii="Times New Roman" w:hAnsi="Times New Roman"/>
          <w:i/>
          <w:sz w:val="24"/>
          <w:szCs w:val="24"/>
          <w:lang w:val="it-IT"/>
        </w:rPr>
        <w:t>ligjit nr.</w:t>
      </w:r>
      <w:r w:rsidR="00433A0D" w:rsidRPr="00433A0D">
        <w:rPr>
          <w:rFonts w:ascii="Times New Roman" w:hAnsi="Times New Roman"/>
          <w:i/>
          <w:sz w:val="24"/>
          <w:szCs w:val="24"/>
          <w:lang w:val="it-IT"/>
        </w:rPr>
        <w:t xml:space="preserve"> 95/2015, </w:t>
      </w:r>
      <w:r w:rsidR="00433A0D" w:rsidRPr="00433A0D">
        <w:rPr>
          <w:rFonts w:ascii="Times New Roman" w:hAnsi="Times New Roman"/>
          <w:i/>
          <w:sz w:val="24"/>
          <w:szCs w:val="24"/>
          <w:lang w:val="sq-AL"/>
        </w:rPr>
        <w:t>të jetë edhe në gjuhën shqipe i përkthyer dhe noterizuar.</w:t>
      </w:r>
    </w:p>
    <w:p w:rsidR="008A0CFA" w:rsidRPr="00B7199F" w:rsidRDefault="008A0CFA" w:rsidP="006F2E14">
      <w:pPr>
        <w:pStyle w:val="NoSpacing"/>
        <w:numPr>
          <w:ilvl w:val="0"/>
          <w:numId w:val="8"/>
        </w:numPr>
        <w:jc w:val="both"/>
        <w:rPr>
          <w:rFonts w:ascii="Times New Roman" w:hAnsi="Times New Roman"/>
          <w:i/>
          <w:sz w:val="24"/>
          <w:szCs w:val="24"/>
          <w:lang w:val="sq-AL"/>
        </w:rPr>
      </w:pPr>
      <w:r w:rsidRPr="00B7199F">
        <w:rPr>
          <w:rFonts w:ascii="Times New Roman" w:hAnsi="Times New Roman"/>
          <w:i/>
          <w:sz w:val="24"/>
          <w:szCs w:val="24"/>
          <w:lang w:val="sq-AL"/>
        </w:rPr>
        <w:t>Dokumenti me të dhënat e sigurisë (MSDS), sipas Ligjit nr.27/2016 “Për menaxhimin e kimikateve”. MSDS-ja të jetë e përkthyer edhe në gjuhën shqipe;</w:t>
      </w:r>
    </w:p>
    <w:p w:rsidR="008A0CFA" w:rsidRDefault="008A0CFA" w:rsidP="006F2E14">
      <w:pPr>
        <w:pStyle w:val="NoSpacing"/>
        <w:numPr>
          <w:ilvl w:val="0"/>
          <w:numId w:val="8"/>
        </w:numPr>
        <w:spacing w:line="276" w:lineRule="auto"/>
        <w:jc w:val="both"/>
        <w:rPr>
          <w:rFonts w:ascii="Times New Roman" w:hAnsi="Times New Roman"/>
          <w:i/>
          <w:sz w:val="24"/>
          <w:szCs w:val="24"/>
          <w:lang w:val="sq-AL"/>
        </w:rPr>
      </w:pPr>
      <w:r w:rsidRPr="00B7199F">
        <w:rPr>
          <w:rFonts w:ascii="Times New Roman" w:hAnsi="Times New Roman"/>
          <w:i/>
          <w:sz w:val="24"/>
          <w:szCs w:val="24"/>
          <w:lang w:val="sq-AL"/>
        </w:rPr>
        <w:t>Përmbajtja e etiketës së propozuar</w:t>
      </w:r>
      <w:r w:rsidR="00C4174C">
        <w:rPr>
          <w:rFonts w:ascii="Times New Roman" w:hAnsi="Times New Roman"/>
          <w:i/>
          <w:sz w:val="24"/>
          <w:szCs w:val="24"/>
          <w:lang w:val="sq-AL"/>
        </w:rPr>
        <w:t>, etiketa dhe ambalazhimi</w:t>
      </w:r>
      <w:r w:rsidRPr="00B7199F">
        <w:rPr>
          <w:rFonts w:ascii="Times New Roman" w:hAnsi="Times New Roman"/>
          <w:i/>
          <w:sz w:val="24"/>
          <w:szCs w:val="24"/>
          <w:lang w:val="sq-AL"/>
        </w:rPr>
        <w:t xml:space="preserve"> edhe në gjuhën shqipe, sipas përcaktimeve në VKM nr. 487 datë 29.06.2016 “Për klasifikimin e produkteve biocide” </w:t>
      </w:r>
      <w:r w:rsidRPr="00B7199F">
        <w:rPr>
          <w:rFonts w:ascii="Times New Roman" w:hAnsi="Times New Roman"/>
          <w:i/>
          <w:sz w:val="24"/>
          <w:szCs w:val="24"/>
          <w:lang w:val="sq-AL"/>
        </w:rPr>
        <w:lastRenderedPageBreak/>
        <w:t>dhe VKM nr. 488 datë 29.06.2016 “Për klasifikimin, etiketimin dhe ambalazhimin e kimikateve”</w:t>
      </w:r>
      <w:r w:rsidR="00966356">
        <w:rPr>
          <w:rFonts w:ascii="Times New Roman" w:hAnsi="Times New Roman"/>
          <w:i/>
          <w:sz w:val="24"/>
          <w:szCs w:val="24"/>
          <w:lang w:val="sq-AL"/>
        </w:rPr>
        <w:t>;</w:t>
      </w:r>
      <w:r w:rsidRPr="00B7199F">
        <w:rPr>
          <w:rFonts w:ascii="Times New Roman" w:hAnsi="Times New Roman"/>
          <w:i/>
          <w:sz w:val="24"/>
          <w:szCs w:val="24"/>
          <w:lang w:val="sq-AL"/>
        </w:rPr>
        <w:t xml:space="preserve"> </w:t>
      </w:r>
    </w:p>
    <w:p w:rsidR="008A0CFA" w:rsidRPr="00F5171D" w:rsidRDefault="00E65045" w:rsidP="00F5171D">
      <w:pPr>
        <w:pStyle w:val="NoSpacing"/>
        <w:numPr>
          <w:ilvl w:val="0"/>
          <w:numId w:val="8"/>
        </w:numPr>
        <w:spacing w:line="276" w:lineRule="auto"/>
        <w:ind w:left="709" w:hanging="709"/>
        <w:jc w:val="both"/>
        <w:rPr>
          <w:rFonts w:ascii="Times New Roman" w:hAnsi="Times New Roman"/>
          <w:i/>
          <w:sz w:val="24"/>
          <w:szCs w:val="24"/>
          <w:lang w:val="sq-AL"/>
        </w:rPr>
      </w:pPr>
      <w:r w:rsidRPr="00F5171D">
        <w:rPr>
          <w:rFonts w:ascii="Times New Roman" w:hAnsi="Times New Roman"/>
          <w:i/>
          <w:sz w:val="24"/>
          <w:szCs w:val="24"/>
        </w:rPr>
        <w:t>Mandatin e pages</w:t>
      </w:r>
      <w:r w:rsidR="0025717E">
        <w:rPr>
          <w:rFonts w:ascii="Times New Roman" w:hAnsi="Times New Roman"/>
          <w:i/>
          <w:sz w:val="24"/>
          <w:szCs w:val="24"/>
        </w:rPr>
        <w:t>ë</w:t>
      </w:r>
      <w:r w:rsidRPr="00F5171D">
        <w:rPr>
          <w:rFonts w:ascii="Times New Roman" w:hAnsi="Times New Roman"/>
          <w:i/>
          <w:sz w:val="24"/>
          <w:szCs w:val="24"/>
        </w:rPr>
        <w:t>s sipas fatur</w:t>
      </w:r>
      <w:r w:rsidR="0025717E">
        <w:rPr>
          <w:rFonts w:ascii="Times New Roman" w:hAnsi="Times New Roman"/>
          <w:i/>
          <w:sz w:val="24"/>
          <w:szCs w:val="24"/>
        </w:rPr>
        <w:t>ë</w:t>
      </w:r>
      <w:r w:rsidRPr="00F5171D">
        <w:rPr>
          <w:rFonts w:ascii="Times New Roman" w:hAnsi="Times New Roman"/>
          <w:i/>
          <w:sz w:val="24"/>
          <w:szCs w:val="24"/>
        </w:rPr>
        <w:t>s s</w:t>
      </w:r>
      <w:r w:rsidR="0025717E">
        <w:rPr>
          <w:rFonts w:ascii="Times New Roman" w:hAnsi="Times New Roman"/>
          <w:i/>
          <w:sz w:val="24"/>
          <w:szCs w:val="24"/>
        </w:rPr>
        <w:t>ë</w:t>
      </w:r>
      <w:r w:rsidRPr="00F5171D">
        <w:rPr>
          <w:rFonts w:ascii="Times New Roman" w:hAnsi="Times New Roman"/>
          <w:i/>
          <w:sz w:val="24"/>
          <w:szCs w:val="24"/>
        </w:rPr>
        <w:t xml:space="preserve"> d</w:t>
      </w:r>
      <w:r w:rsidR="0025717E">
        <w:rPr>
          <w:rFonts w:ascii="Times New Roman" w:hAnsi="Times New Roman"/>
          <w:i/>
          <w:sz w:val="24"/>
          <w:szCs w:val="24"/>
        </w:rPr>
        <w:t>ë</w:t>
      </w:r>
      <w:r w:rsidRPr="00F5171D">
        <w:rPr>
          <w:rFonts w:ascii="Times New Roman" w:hAnsi="Times New Roman"/>
          <w:i/>
          <w:sz w:val="24"/>
          <w:szCs w:val="24"/>
        </w:rPr>
        <w:t>rguar pas miratimit t</w:t>
      </w:r>
      <w:r w:rsidR="0025717E">
        <w:rPr>
          <w:rFonts w:ascii="Times New Roman" w:hAnsi="Times New Roman"/>
          <w:i/>
          <w:sz w:val="24"/>
          <w:szCs w:val="24"/>
        </w:rPr>
        <w:t>ë</w:t>
      </w:r>
      <w:r w:rsidRPr="00F5171D">
        <w:rPr>
          <w:rFonts w:ascii="Times New Roman" w:hAnsi="Times New Roman"/>
          <w:i/>
          <w:sz w:val="24"/>
          <w:szCs w:val="24"/>
        </w:rPr>
        <w:t xml:space="preserve"> produktit biocid.</w:t>
      </w:r>
    </w:p>
    <w:p w:rsidR="00DF1B2F" w:rsidRDefault="00DF1B2F" w:rsidP="00DF1B2F">
      <w:pPr>
        <w:jc w:val="both"/>
        <w:rPr>
          <w:rFonts w:ascii="Times New Roman" w:hAnsi="Times New Roman"/>
          <w:sz w:val="24"/>
          <w:szCs w:val="24"/>
          <w:lang w:val="sq-AL"/>
        </w:rPr>
      </w:pPr>
    </w:p>
    <w:p w:rsidR="00236C85" w:rsidRPr="00DF1B2F" w:rsidRDefault="008A0CFA" w:rsidP="00DF1B2F">
      <w:pPr>
        <w:pStyle w:val="ListParagraph"/>
        <w:numPr>
          <w:ilvl w:val="0"/>
          <w:numId w:val="24"/>
        </w:numPr>
        <w:jc w:val="both"/>
        <w:rPr>
          <w:rFonts w:ascii="Times New Roman" w:hAnsi="Times New Roman"/>
          <w:sz w:val="24"/>
          <w:szCs w:val="24"/>
          <w:lang w:val="sq-AL"/>
        </w:rPr>
      </w:pPr>
      <w:r w:rsidRPr="00DF1B2F">
        <w:rPr>
          <w:rFonts w:ascii="Times New Roman" w:hAnsi="Times New Roman"/>
          <w:sz w:val="24"/>
          <w:szCs w:val="24"/>
          <w:lang w:val="sq-AL"/>
        </w:rPr>
        <w:t>N</w:t>
      </w:r>
      <w:r w:rsidR="0051555C" w:rsidRPr="00DF1B2F">
        <w:rPr>
          <w:rFonts w:ascii="Times New Roman" w:hAnsi="Times New Roman"/>
          <w:sz w:val="24"/>
          <w:szCs w:val="24"/>
          <w:lang w:val="sq-AL"/>
        </w:rPr>
        <w:t>ë</w:t>
      </w:r>
      <w:r w:rsidRPr="00DF1B2F">
        <w:rPr>
          <w:rFonts w:ascii="Times New Roman" w:hAnsi="Times New Roman"/>
          <w:sz w:val="24"/>
          <w:szCs w:val="24"/>
          <w:lang w:val="sq-AL"/>
        </w:rPr>
        <w:t xml:space="preserve"> Kreu</w:t>
      </w:r>
      <w:r w:rsidR="00B7199F" w:rsidRPr="00DF1B2F">
        <w:rPr>
          <w:rFonts w:ascii="Times New Roman" w:hAnsi="Times New Roman"/>
          <w:sz w:val="24"/>
          <w:szCs w:val="24"/>
          <w:lang w:val="sq-AL"/>
        </w:rPr>
        <w:t>n</w:t>
      </w:r>
      <w:r w:rsidRPr="00DF1B2F">
        <w:rPr>
          <w:rFonts w:ascii="Times New Roman" w:hAnsi="Times New Roman"/>
          <w:sz w:val="24"/>
          <w:szCs w:val="24"/>
          <w:lang w:val="sq-AL"/>
        </w:rPr>
        <w:t xml:space="preserve"> IV, </w:t>
      </w:r>
      <w:r w:rsidR="00236C85" w:rsidRPr="00DF1B2F">
        <w:rPr>
          <w:rFonts w:ascii="Times New Roman" w:hAnsi="Times New Roman"/>
          <w:sz w:val="24"/>
          <w:szCs w:val="24"/>
          <w:lang w:val="sq-AL"/>
        </w:rPr>
        <w:t>b</w:t>
      </w:r>
      <w:r w:rsidR="0051555C" w:rsidRPr="00DF1B2F">
        <w:rPr>
          <w:rFonts w:ascii="Times New Roman" w:hAnsi="Times New Roman"/>
          <w:sz w:val="24"/>
          <w:szCs w:val="24"/>
          <w:lang w:val="sq-AL"/>
        </w:rPr>
        <w:t>ë</w:t>
      </w:r>
      <w:r w:rsidR="00236C85" w:rsidRPr="00DF1B2F">
        <w:rPr>
          <w:rFonts w:ascii="Times New Roman" w:hAnsi="Times New Roman"/>
          <w:sz w:val="24"/>
          <w:szCs w:val="24"/>
          <w:lang w:val="sq-AL"/>
        </w:rPr>
        <w:t>hen ndryshimet si vijon:</w:t>
      </w:r>
    </w:p>
    <w:p w:rsidR="00236C85" w:rsidRPr="00DF1B2F" w:rsidRDefault="00DF1B2F" w:rsidP="00DF1B2F">
      <w:pPr>
        <w:pStyle w:val="ListParagraph"/>
        <w:numPr>
          <w:ilvl w:val="0"/>
          <w:numId w:val="25"/>
        </w:numPr>
        <w:jc w:val="both"/>
        <w:rPr>
          <w:rFonts w:ascii="Times New Roman" w:hAnsi="Times New Roman"/>
          <w:sz w:val="24"/>
          <w:szCs w:val="24"/>
          <w:lang w:val="sq-AL"/>
        </w:rPr>
      </w:pPr>
      <w:r w:rsidRPr="00DF1B2F">
        <w:rPr>
          <w:rFonts w:ascii="Times New Roman" w:hAnsi="Times New Roman"/>
          <w:sz w:val="24"/>
          <w:szCs w:val="24"/>
          <w:lang w:val="sq-AL"/>
        </w:rPr>
        <w:t>Ti</w:t>
      </w:r>
      <w:r w:rsidR="00236C85" w:rsidRPr="00DF1B2F">
        <w:rPr>
          <w:rFonts w:ascii="Times New Roman" w:hAnsi="Times New Roman"/>
          <w:sz w:val="24"/>
          <w:szCs w:val="24"/>
          <w:lang w:val="sq-AL"/>
        </w:rPr>
        <w:t>tulli i kreut riformulohet si vijon:</w:t>
      </w:r>
    </w:p>
    <w:p w:rsidR="00B7199F" w:rsidRPr="00B7199F" w:rsidRDefault="00B7199F" w:rsidP="00B7199F">
      <w:pPr>
        <w:pStyle w:val="ListParagraph"/>
        <w:jc w:val="both"/>
        <w:rPr>
          <w:rFonts w:ascii="Times New Roman" w:hAnsi="Times New Roman"/>
          <w:sz w:val="24"/>
          <w:szCs w:val="24"/>
          <w:lang w:val="sq-AL"/>
        </w:rPr>
      </w:pPr>
    </w:p>
    <w:p w:rsidR="00236C85" w:rsidRPr="00966B86" w:rsidRDefault="00236C85" w:rsidP="00236C85">
      <w:pPr>
        <w:pStyle w:val="ListParagraph"/>
        <w:jc w:val="both"/>
        <w:rPr>
          <w:rFonts w:ascii="Times New Roman" w:hAnsi="Times New Roman"/>
          <w:i/>
          <w:sz w:val="24"/>
          <w:szCs w:val="24"/>
          <w:lang w:val="sq-AL"/>
        </w:rPr>
      </w:pPr>
      <w:r w:rsidRPr="00966B86">
        <w:rPr>
          <w:rFonts w:ascii="Times New Roman" w:hAnsi="Times New Roman"/>
          <w:i/>
          <w:sz w:val="24"/>
          <w:szCs w:val="24"/>
          <w:lang w:val="sq-AL"/>
        </w:rPr>
        <w:t>“Autorizim i thjeshtuar p</w:t>
      </w:r>
      <w:r w:rsidR="0051555C" w:rsidRPr="00966B86">
        <w:rPr>
          <w:rFonts w:ascii="Times New Roman" w:hAnsi="Times New Roman"/>
          <w:i/>
          <w:sz w:val="24"/>
          <w:szCs w:val="24"/>
          <w:lang w:val="sq-AL"/>
        </w:rPr>
        <w:t>ë</w:t>
      </w:r>
      <w:r w:rsidRPr="00966B86">
        <w:rPr>
          <w:rFonts w:ascii="Times New Roman" w:hAnsi="Times New Roman"/>
          <w:i/>
          <w:sz w:val="24"/>
          <w:szCs w:val="24"/>
          <w:lang w:val="sq-AL"/>
        </w:rPr>
        <w:t>r produktet biocide”</w:t>
      </w:r>
    </w:p>
    <w:p w:rsidR="00DF1B2F" w:rsidRDefault="00DF1B2F" w:rsidP="00236C85">
      <w:pPr>
        <w:pStyle w:val="ListParagraph"/>
        <w:jc w:val="both"/>
        <w:rPr>
          <w:rFonts w:ascii="Times New Roman" w:hAnsi="Times New Roman"/>
          <w:i/>
          <w:sz w:val="24"/>
          <w:szCs w:val="24"/>
          <w:lang w:val="sq-AL"/>
        </w:rPr>
      </w:pPr>
    </w:p>
    <w:p w:rsidR="008A0CFA" w:rsidRPr="00DF1B2F" w:rsidRDefault="00236C85" w:rsidP="00DF1B2F">
      <w:pPr>
        <w:pStyle w:val="ListParagraph"/>
        <w:numPr>
          <w:ilvl w:val="0"/>
          <w:numId w:val="25"/>
        </w:numPr>
        <w:jc w:val="both"/>
        <w:rPr>
          <w:rFonts w:ascii="Times New Roman" w:hAnsi="Times New Roman"/>
          <w:sz w:val="24"/>
          <w:szCs w:val="24"/>
          <w:lang w:val="sq-AL"/>
        </w:rPr>
      </w:pPr>
      <w:r w:rsidRPr="00DF1B2F">
        <w:rPr>
          <w:rFonts w:ascii="Times New Roman" w:hAnsi="Times New Roman"/>
          <w:sz w:val="24"/>
          <w:szCs w:val="24"/>
          <w:lang w:val="sq-AL"/>
        </w:rPr>
        <w:t>P</w:t>
      </w:r>
      <w:r w:rsidR="008A0CFA" w:rsidRPr="00DF1B2F">
        <w:rPr>
          <w:rFonts w:ascii="Times New Roman" w:hAnsi="Times New Roman"/>
          <w:sz w:val="24"/>
          <w:szCs w:val="24"/>
          <w:lang w:val="sq-AL"/>
        </w:rPr>
        <w:t>ika 1 riformulohet me p</w:t>
      </w:r>
      <w:r w:rsidR="0051555C" w:rsidRPr="00DF1B2F">
        <w:rPr>
          <w:rFonts w:ascii="Times New Roman" w:hAnsi="Times New Roman"/>
          <w:sz w:val="24"/>
          <w:szCs w:val="24"/>
          <w:lang w:val="sq-AL"/>
        </w:rPr>
        <w:t>ë</w:t>
      </w:r>
      <w:r w:rsidR="008A0CFA" w:rsidRPr="00DF1B2F">
        <w:rPr>
          <w:rFonts w:ascii="Times New Roman" w:hAnsi="Times New Roman"/>
          <w:sz w:val="24"/>
          <w:szCs w:val="24"/>
          <w:lang w:val="sq-AL"/>
        </w:rPr>
        <w:t>rmbajtje si vijon:</w:t>
      </w:r>
    </w:p>
    <w:p w:rsidR="00236C85" w:rsidRPr="00B7199F" w:rsidRDefault="00236C85" w:rsidP="00236C85">
      <w:pPr>
        <w:rPr>
          <w:rFonts w:ascii="Times New Roman" w:hAnsi="Times New Roman"/>
          <w:i/>
          <w:sz w:val="24"/>
          <w:szCs w:val="24"/>
          <w:lang w:val="sq-AL"/>
        </w:rPr>
      </w:pPr>
      <w:r w:rsidRPr="00B7199F">
        <w:rPr>
          <w:rFonts w:ascii="Times New Roman" w:hAnsi="Times New Roman"/>
          <w:i/>
          <w:sz w:val="24"/>
          <w:szCs w:val="24"/>
          <w:lang w:val="sq-AL"/>
        </w:rPr>
        <w:t xml:space="preserve">“1. </w:t>
      </w:r>
      <w:r w:rsidRPr="00B7199F">
        <w:rPr>
          <w:rFonts w:ascii="Times New Roman" w:hAnsi="Times New Roman"/>
          <w:i/>
          <w:sz w:val="24"/>
          <w:szCs w:val="24"/>
          <w:lang w:val="de-DE"/>
        </w:rPr>
        <w:t>Kërkesa për autorizim të thjeshtuar për vendosjen në treg të produktit biocid kryhet online dhe përmban dokumentet si më poshtë vijon:</w:t>
      </w:r>
    </w:p>
    <w:p w:rsidR="00236C85" w:rsidRPr="00B7199F" w:rsidRDefault="00236C85" w:rsidP="006F2E14">
      <w:pPr>
        <w:pStyle w:val="ListParagraph"/>
        <w:numPr>
          <w:ilvl w:val="0"/>
          <w:numId w:val="12"/>
        </w:numPr>
        <w:rPr>
          <w:rFonts w:ascii="Times New Roman" w:hAnsi="Times New Roman"/>
          <w:i/>
          <w:sz w:val="24"/>
          <w:szCs w:val="24"/>
          <w:lang w:val="sq-AL"/>
        </w:rPr>
      </w:pPr>
      <w:r w:rsidRPr="00B7199F">
        <w:rPr>
          <w:rFonts w:ascii="Times New Roman" w:hAnsi="Times New Roman"/>
          <w:i/>
          <w:sz w:val="24"/>
          <w:szCs w:val="24"/>
          <w:lang w:val="sq-AL"/>
        </w:rPr>
        <w:t>Letër autorizimi për vendosjen në treg të produktit biocid;</w:t>
      </w:r>
    </w:p>
    <w:p w:rsidR="00E96850" w:rsidRPr="00B7199F" w:rsidRDefault="00236C85" w:rsidP="006F2E14">
      <w:pPr>
        <w:pStyle w:val="ListParagraph"/>
        <w:numPr>
          <w:ilvl w:val="0"/>
          <w:numId w:val="12"/>
        </w:numPr>
        <w:jc w:val="both"/>
        <w:rPr>
          <w:rFonts w:ascii="Times New Roman" w:hAnsi="Times New Roman"/>
          <w:i/>
          <w:sz w:val="24"/>
          <w:szCs w:val="24"/>
          <w:lang w:val="sq-AL"/>
        </w:rPr>
      </w:pPr>
      <w:r w:rsidRPr="00B7199F">
        <w:rPr>
          <w:rFonts w:ascii="Times New Roman" w:hAnsi="Times New Roman"/>
          <w:i/>
          <w:sz w:val="24"/>
          <w:szCs w:val="24"/>
          <w:lang w:val="sq-AL"/>
        </w:rPr>
        <w:t>Dokumenti me të dhënat e sigurisë (MSDS), sipas  Ligjit nr.27/2016 “Për menaxhimin e kimikateve”. MSDS-ja të jetë e përkthyer edhe në gjuhën shqipe;</w:t>
      </w:r>
    </w:p>
    <w:p w:rsidR="00E96850" w:rsidRPr="00E96850" w:rsidRDefault="00236C85" w:rsidP="00E96850">
      <w:pPr>
        <w:pStyle w:val="ListParagraph"/>
        <w:numPr>
          <w:ilvl w:val="0"/>
          <w:numId w:val="12"/>
        </w:numPr>
        <w:jc w:val="both"/>
        <w:rPr>
          <w:rFonts w:ascii="Times New Roman" w:hAnsi="Times New Roman"/>
          <w:i/>
          <w:sz w:val="24"/>
          <w:szCs w:val="24"/>
          <w:lang w:val="sq-AL"/>
        </w:rPr>
      </w:pPr>
      <w:r w:rsidRPr="00E96850">
        <w:rPr>
          <w:rFonts w:ascii="Times New Roman" w:hAnsi="Times New Roman"/>
          <w:i/>
          <w:sz w:val="24"/>
          <w:szCs w:val="24"/>
          <w:lang w:val="sq-AL"/>
        </w:rPr>
        <w:t>Përmbajtja e etiketës së propozuar</w:t>
      </w:r>
      <w:r w:rsidR="00DE0E7A">
        <w:rPr>
          <w:rFonts w:ascii="Times New Roman" w:hAnsi="Times New Roman"/>
          <w:i/>
          <w:sz w:val="24"/>
          <w:szCs w:val="24"/>
          <w:lang w:val="sq-AL"/>
        </w:rPr>
        <w:t>,</w:t>
      </w:r>
      <w:r w:rsidR="00DE0E7A" w:rsidRPr="00DE0E7A">
        <w:rPr>
          <w:rFonts w:ascii="Times New Roman" w:hAnsi="Times New Roman"/>
          <w:i/>
          <w:sz w:val="24"/>
          <w:szCs w:val="24"/>
          <w:lang w:val="sq-AL"/>
        </w:rPr>
        <w:t xml:space="preserve"> </w:t>
      </w:r>
      <w:r w:rsidR="00DE0E7A">
        <w:rPr>
          <w:rFonts w:ascii="Times New Roman" w:hAnsi="Times New Roman"/>
          <w:i/>
          <w:sz w:val="24"/>
          <w:szCs w:val="24"/>
          <w:lang w:val="sq-AL"/>
        </w:rPr>
        <w:t>etiketa dhe ambalazhimi</w:t>
      </w:r>
      <w:r w:rsidRPr="00E96850">
        <w:rPr>
          <w:rFonts w:ascii="Times New Roman" w:hAnsi="Times New Roman"/>
          <w:i/>
          <w:sz w:val="24"/>
          <w:szCs w:val="24"/>
          <w:lang w:val="sq-AL"/>
        </w:rPr>
        <w:t xml:space="preserve"> edhe në gjuhën shqipe, sipas përcaktimeve në VKM nr. 487 datë 29.06.2016 “Për klasifikimin e produkteve biocide” dhe VKM nr. 488 datë 29.06.2016 “Për klasifikimin, etiketimin dhe ambalazhimin e kimikateve” </w:t>
      </w:r>
      <w:r w:rsidR="0021538F" w:rsidRPr="00E96850">
        <w:rPr>
          <w:rFonts w:ascii="Times New Roman" w:hAnsi="Times New Roman"/>
          <w:i/>
          <w:sz w:val="24"/>
          <w:szCs w:val="24"/>
          <w:lang w:val="sq-AL"/>
        </w:rPr>
        <w:t>.</w:t>
      </w:r>
    </w:p>
    <w:p w:rsidR="0021538F" w:rsidRPr="0025717E" w:rsidRDefault="0021538F" w:rsidP="00E96850">
      <w:pPr>
        <w:pStyle w:val="ListParagraph"/>
        <w:numPr>
          <w:ilvl w:val="0"/>
          <w:numId w:val="12"/>
        </w:numPr>
        <w:jc w:val="both"/>
        <w:rPr>
          <w:rFonts w:ascii="Times New Roman" w:hAnsi="Times New Roman"/>
          <w:i/>
          <w:sz w:val="24"/>
          <w:szCs w:val="24"/>
          <w:lang w:val="sq-AL"/>
        </w:rPr>
      </w:pPr>
      <w:r w:rsidRPr="00E96850">
        <w:rPr>
          <w:rFonts w:ascii="Times New Roman" w:hAnsi="Times New Roman"/>
          <w:i/>
          <w:sz w:val="24"/>
          <w:szCs w:val="24"/>
          <w:lang w:val="sq-AL"/>
        </w:rPr>
        <w:t xml:space="preserve">Dokumenti që provon se produkti biocid është i autorizuar sipas pikës 4, të nenit 8 të </w:t>
      </w:r>
      <w:r w:rsidRPr="00E96850">
        <w:rPr>
          <w:rFonts w:ascii="Times New Roman" w:hAnsi="Times New Roman"/>
          <w:i/>
          <w:sz w:val="24"/>
          <w:szCs w:val="24"/>
          <w:lang w:val="it-IT"/>
        </w:rPr>
        <w:t>ligjit nr. 95/2015.</w:t>
      </w:r>
    </w:p>
    <w:p w:rsidR="0050522E" w:rsidRDefault="0050522E" w:rsidP="0025717E">
      <w:pPr>
        <w:ind w:left="360"/>
        <w:jc w:val="both"/>
        <w:rPr>
          <w:rFonts w:ascii="Times New Roman" w:hAnsi="Times New Roman"/>
          <w:i/>
          <w:sz w:val="24"/>
          <w:szCs w:val="24"/>
          <w:lang w:val="sq-AL"/>
        </w:rPr>
      </w:pPr>
      <w:r>
        <w:rPr>
          <w:rFonts w:ascii="Times New Roman" w:hAnsi="Times New Roman"/>
          <w:i/>
          <w:sz w:val="24"/>
          <w:szCs w:val="24"/>
          <w:lang w:val="sq-AL"/>
        </w:rPr>
        <w:t>c) Pas pikës 1, shtohet pika 2 me p</w:t>
      </w:r>
      <w:r w:rsidR="0025717E">
        <w:rPr>
          <w:rFonts w:ascii="Times New Roman" w:hAnsi="Times New Roman"/>
          <w:i/>
          <w:sz w:val="24"/>
          <w:szCs w:val="24"/>
          <w:lang w:val="sq-AL"/>
        </w:rPr>
        <w:t>ë</w:t>
      </w:r>
      <w:r>
        <w:rPr>
          <w:rFonts w:ascii="Times New Roman" w:hAnsi="Times New Roman"/>
          <w:i/>
          <w:sz w:val="24"/>
          <w:szCs w:val="24"/>
          <w:lang w:val="sq-AL"/>
        </w:rPr>
        <w:t>rmbajtje si m</w:t>
      </w:r>
      <w:r w:rsidR="0025717E">
        <w:rPr>
          <w:rFonts w:ascii="Times New Roman" w:hAnsi="Times New Roman"/>
          <w:i/>
          <w:sz w:val="24"/>
          <w:szCs w:val="24"/>
          <w:lang w:val="sq-AL"/>
        </w:rPr>
        <w:t>ë</w:t>
      </w:r>
      <w:r>
        <w:rPr>
          <w:rFonts w:ascii="Times New Roman" w:hAnsi="Times New Roman"/>
          <w:i/>
          <w:sz w:val="24"/>
          <w:szCs w:val="24"/>
          <w:lang w:val="sq-AL"/>
        </w:rPr>
        <w:t xml:space="preserve"> posht</w:t>
      </w:r>
      <w:r w:rsidR="0025717E">
        <w:rPr>
          <w:rFonts w:ascii="Times New Roman" w:hAnsi="Times New Roman"/>
          <w:i/>
          <w:sz w:val="24"/>
          <w:szCs w:val="24"/>
          <w:lang w:val="sq-AL"/>
        </w:rPr>
        <w:t>ë</w:t>
      </w:r>
      <w:r>
        <w:rPr>
          <w:rFonts w:ascii="Times New Roman" w:hAnsi="Times New Roman"/>
          <w:i/>
          <w:sz w:val="24"/>
          <w:szCs w:val="24"/>
          <w:lang w:val="sq-AL"/>
        </w:rPr>
        <w:t xml:space="preserve"> vijon:</w:t>
      </w:r>
    </w:p>
    <w:p w:rsidR="0050522E" w:rsidRPr="0025717E" w:rsidRDefault="0050522E" w:rsidP="0025717E">
      <w:pPr>
        <w:jc w:val="both"/>
        <w:rPr>
          <w:rFonts w:ascii="Times New Roman" w:hAnsi="Times New Roman"/>
          <w:i/>
          <w:sz w:val="24"/>
          <w:szCs w:val="24"/>
          <w:lang w:val="sq-AL"/>
        </w:rPr>
      </w:pPr>
      <w:r>
        <w:rPr>
          <w:rFonts w:ascii="Times New Roman" w:hAnsi="Times New Roman"/>
          <w:i/>
          <w:sz w:val="24"/>
          <w:szCs w:val="24"/>
          <w:lang w:val="sq-AL"/>
        </w:rPr>
        <w:t xml:space="preserve">“2. Subjekt i </w:t>
      </w:r>
      <w:r w:rsidRPr="0050522E">
        <w:rPr>
          <w:rFonts w:ascii="Times New Roman" w:hAnsi="Times New Roman"/>
          <w:i/>
          <w:sz w:val="24"/>
          <w:szCs w:val="24"/>
          <w:lang w:val="sq-AL"/>
        </w:rPr>
        <w:t>procedur</w:t>
      </w:r>
      <w:r>
        <w:rPr>
          <w:rFonts w:ascii="Times New Roman" w:hAnsi="Times New Roman"/>
          <w:i/>
          <w:sz w:val="24"/>
          <w:szCs w:val="24"/>
          <w:lang w:val="sq-AL"/>
        </w:rPr>
        <w:t>ës së thjeshtuar të autorizimit janë</w:t>
      </w:r>
      <w:r w:rsidRPr="0050522E">
        <w:rPr>
          <w:rFonts w:ascii="Times New Roman" w:hAnsi="Times New Roman"/>
          <w:i/>
          <w:sz w:val="24"/>
          <w:szCs w:val="24"/>
          <w:lang w:val="sq-AL"/>
        </w:rPr>
        <w:t xml:space="preserve"> të gjitha lëndët vepruese që përmbahen në produkt</w:t>
      </w:r>
      <w:r w:rsidR="00D32C15">
        <w:rPr>
          <w:rFonts w:ascii="Times New Roman" w:hAnsi="Times New Roman"/>
          <w:i/>
          <w:sz w:val="24"/>
          <w:szCs w:val="24"/>
          <w:lang w:val="sq-AL"/>
        </w:rPr>
        <w:t>et</w:t>
      </w:r>
      <w:r w:rsidRPr="0050522E">
        <w:rPr>
          <w:rFonts w:ascii="Times New Roman" w:hAnsi="Times New Roman"/>
          <w:i/>
          <w:sz w:val="24"/>
          <w:szCs w:val="24"/>
          <w:lang w:val="sq-AL"/>
        </w:rPr>
        <w:t xml:space="preserve"> biocid</w:t>
      </w:r>
      <w:r w:rsidR="00D32C15">
        <w:rPr>
          <w:rFonts w:ascii="Times New Roman" w:hAnsi="Times New Roman"/>
          <w:i/>
          <w:sz w:val="24"/>
          <w:szCs w:val="24"/>
          <w:lang w:val="sq-AL"/>
        </w:rPr>
        <w:t>e</w:t>
      </w:r>
      <w:r>
        <w:rPr>
          <w:rFonts w:ascii="Times New Roman" w:hAnsi="Times New Roman"/>
          <w:i/>
          <w:sz w:val="24"/>
          <w:szCs w:val="24"/>
          <w:lang w:val="sq-AL"/>
        </w:rPr>
        <w:t xml:space="preserve"> sipas listës 3 t</w:t>
      </w:r>
      <w:r w:rsidR="0025717E">
        <w:rPr>
          <w:rFonts w:ascii="Times New Roman" w:hAnsi="Times New Roman"/>
          <w:i/>
          <w:sz w:val="24"/>
          <w:szCs w:val="24"/>
          <w:lang w:val="sq-AL"/>
        </w:rPr>
        <w:t>ë</w:t>
      </w:r>
      <w:r>
        <w:rPr>
          <w:rFonts w:ascii="Times New Roman" w:hAnsi="Times New Roman"/>
          <w:i/>
          <w:sz w:val="24"/>
          <w:szCs w:val="24"/>
          <w:lang w:val="sq-AL"/>
        </w:rPr>
        <w:t xml:space="preserve"> lëndëve vepruese të miratuara n</w:t>
      </w:r>
      <w:r w:rsidR="0025717E">
        <w:rPr>
          <w:rFonts w:ascii="Times New Roman" w:hAnsi="Times New Roman"/>
          <w:i/>
          <w:sz w:val="24"/>
          <w:szCs w:val="24"/>
          <w:lang w:val="sq-AL"/>
        </w:rPr>
        <w:t>ë</w:t>
      </w:r>
      <w:r>
        <w:rPr>
          <w:rFonts w:ascii="Times New Roman" w:hAnsi="Times New Roman"/>
          <w:i/>
          <w:sz w:val="24"/>
          <w:szCs w:val="24"/>
          <w:lang w:val="sq-AL"/>
        </w:rPr>
        <w:t xml:space="preserve"> Shtojc</w:t>
      </w:r>
      <w:r w:rsidR="0025717E">
        <w:rPr>
          <w:rFonts w:ascii="Times New Roman" w:hAnsi="Times New Roman"/>
          <w:i/>
          <w:sz w:val="24"/>
          <w:szCs w:val="24"/>
          <w:lang w:val="sq-AL"/>
        </w:rPr>
        <w:t>ë</w:t>
      </w:r>
      <w:r>
        <w:rPr>
          <w:rFonts w:ascii="Times New Roman" w:hAnsi="Times New Roman"/>
          <w:i/>
          <w:sz w:val="24"/>
          <w:szCs w:val="24"/>
          <w:lang w:val="sq-AL"/>
        </w:rPr>
        <w:t>s V t</w:t>
      </w:r>
      <w:r w:rsidR="0025717E">
        <w:rPr>
          <w:rFonts w:ascii="Times New Roman" w:hAnsi="Times New Roman"/>
          <w:i/>
          <w:sz w:val="24"/>
          <w:szCs w:val="24"/>
          <w:lang w:val="sq-AL"/>
        </w:rPr>
        <w:t>ë</w:t>
      </w:r>
      <w:r>
        <w:rPr>
          <w:rFonts w:ascii="Times New Roman" w:hAnsi="Times New Roman"/>
          <w:i/>
          <w:sz w:val="24"/>
          <w:szCs w:val="24"/>
          <w:lang w:val="sq-AL"/>
        </w:rPr>
        <w:t xml:space="preserve"> k</w:t>
      </w:r>
      <w:r w:rsidR="0025717E">
        <w:rPr>
          <w:rFonts w:ascii="Times New Roman" w:hAnsi="Times New Roman"/>
          <w:i/>
          <w:sz w:val="24"/>
          <w:szCs w:val="24"/>
          <w:lang w:val="sq-AL"/>
        </w:rPr>
        <w:t>ë</w:t>
      </w:r>
      <w:r>
        <w:rPr>
          <w:rFonts w:ascii="Times New Roman" w:hAnsi="Times New Roman"/>
          <w:i/>
          <w:sz w:val="24"/>
          <w:szCs w:val="24"/>
          <w:lang w:val="sq-AL"/>
        </w:rPr>
        <w:t>tij vendimi.”</w:t>
      </w:r>
    </w:p>
    <w:p w:rsidR="008A0CFA" w:rsidRPr="00E96850" w:rsidRDefault="008A0CFA" w:rsidP="00E96850">
      <w:pPr>
        <w:jc w:val="both"/>
        <w:rPr>
          <w:rFonts w:ascii="Times New Roman" w:hAnsi="Times New Roman"/>
          <w:sz w:val="24"/>
          <w:szCs w:val="24"/>
          <w:lang w:val="sq-AL"/>
        </w:rPr>
      </w:pPr>
    </w:p>
    <w:p w:rsidR="006C5571" w:rsidRDefault="00506381" w:rsidP="00DF1B2F">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Në </w:t>
      </w:r>
      <w:r w:rsidR="006C5571">
        <w:rPr>
          <w:rFonts w:ascii="Times New Roman" w:hAnsi="Times New Roman"/>
          <w:sz w:val="24"/>
          <w:szCs w:val="24"/>
        </w:rPr>
        <w:t>Kreu</w:t>
      </w:r>
      <w:r>
        <w:rPr>
          <w:rFonts w:ascii="Times New Roman" w:hAnsi="Times New Roman"/>
          <w:sz w:val="24"/>
          <w:szCs w:val="24"/>
        </w:rPr>
        <w:t>n</w:t>
      </w:r>
      <w:r w:rsidR="006C5571">
        <w:rPr>
          <w:rFonts w:ascii="Times New Roman" w:hAnsi="Times New Roman"/>
          <w:sz w:val="24"/>
          <w:szCs w:val="24"/>
        </w:rPr>
        <w:t xml:space="preserve"> V, pika 1  riformulohet me përmbajtje si vijon:</w:t>
      </w:r>
    </w:p>
    <w:p w:rsidR="006C5571" w:rsidRDefault="006C5571" w:rsidP="006C5571">
      <w:pPr>
        <w:spacing w:after="0" w:line="240" w:lineRule="auto"/>
        <w:ind w:left="360"/>
        <w:jc w:val="both"/>
        <w:rPr>
          <w:rFonts w:ascii="Times New Roman" w:hAnsi="Times New Roman"/>
          <w:sz w:val="24"/>
          <w:szCs w:val="24"/>
          <w:lang w:val="de-DE"/>
        </w:rPr>
      </w:pPr>
    </w:p>
    <w:p w:rsidR="006C5571" w:rsidRPr="006C5571" w:rsidRDefault="006C5571" w:rsidP="006C5571">
      <w:pPr>
        <w:spacing w:after="0" w:line="240" w:lineRule="auto"/>
        <w:ind w:left="360"/>
        <w:jc w:val="both"/>
        <w:rPr>
          <w:rFonts w:ascii="Times New Roman" w:hAnsi="Times New Roman"/>
          <w:i/>
          <w:sz w:val="24"/>
          <w:szCs w:val="24"/>
        </w:rPr>
      </w:pPr>
      <w:r w:rsidRPr="006C5571">
        <w:rPr>
          <w:rFonts w:ascii="Times New Roman" w:hAnsi="Times New Roman"/>
          <w:i/>
          <w:sz w:val="24"/>
          <w:szCs w:val="24"/>
        </w:rPr>
        <w:t xml:space="preserve">“1. </w:t>
      </w:r>
      <w:r w:rsidRPr="006C5571">
        <w:rPr>
          <w:rFonts w:ascii="Times New Roman" w:hAnsi="Times New Roman"/>
          <w:i/>
          <w:sz w:val="24"/>
          <w:szCs w:val="24"/>
          <w:lang w:val="de-DE"/>
        </w:rPr>
        <w:t>Autoriteti kompetent vendos shfuqizimin ose ndryshimin e autorizimit në rastet e mëposhtme:</w:t>
      </w:r>
    </w:p>
    <w:p w:rsidR="006C5571" w:rsidRPr="006C5571" w:rsidRDefault="006C5571" w:rsidP="006C5571">
      <w:pPr>
        <w:numPr>
          <w:ilvl w:val="0"/>
          <w:numId w:val="9"/>
        </w:numPr>
        <w:spacing w:after="0"/>
        <w:jc w:val="both"/>
        <w:rPr>
          <w:rFonts w:ascii="Times New Roman" w:hAnsi="Times New Roman"/>
          <w:i/>
          <w:sz w:val="24"/>
          <w:szCs w:val="24"/>
          <w:lang w:val="de-DE"/>
        </w:rPr>
      </w:pPr>
      <w:r w:rsidRPr="006C5571">
        <w:rPr>
          <w:rFonts w:ascii="Times New Roman" w:hAnsi="Times New Roman"/>
          <w:i/>
          <w:sz w:val="24"/>
          <w:szCs w:val="24"/>
          <w:lang w:val="de-DE"/>
        </w:rPr>
        <w:t xml:space="preserve">kur mbajtësi i autorizimit e kërkon vetë; </w:t>
      </w:r>
    </w:p>
    <w:p w:rsidR="006C5571" w:rsidRPr="006C5571" w:rsidRDefault="006C5571" w:rsidP="006C5571">
      <w:pPr>
        <w:numPr>
          <w:ilvl w:val="0"/>
          <w:numId w:val="9"/>
        </w:numPr>
        <w:spacing w:after="0"/>
        <w:jc w:val="both"/>
        <w:rPr>
          <w:rFonts w:ascii="Times New Roman" w:hAnsi="Times New Roman"/>
          <w:i/>
          <w:sz w:val="24"/>
          <w:szCs w:val="24"/>
        </w:rPr>
      </w:pPr>
      <w:r w:rsidRPr="006C5571">
        <w:rPr>
          <w:rFonts w:ascii="Times New Roman" w:hAnsi="Times New Roman"/>
          <w:i/>
          <w:sz w:val="24"/>
          <w:szCs w:val="24"/>
        </w:rPr>
        <w:t>kur autorizimi nuk është më i vlefshëmn;</w:t>
      </w:r>
    </w:p>
    <w:p w:rsidR="006C5571" w:rsidRPr="006C5571" w:rsidRDefault="006C5571" w:rsidP="006C5571">
      <w:pPr>
        <w:numPr>
          <w:ilvl w:val="0"/>
          <w:numId w:val="9"/>
        </w:numPr>
        <w:spacing w:after="0"/>
        <w:jc w:val="both"/>
        <w:rPr>
          <w:rFonts w:ascii="Times New Roman" w:hAnsi="Times New Roman"/>
          <w:i/>
          <w:sz w:val="24"/>
          <w:szCs w:val="24"/>
        </w:rPr>
      </w:pPr>
      <w:proofErr w:type="gramStart"/>
      <w:r w:rsidRPr="006C5571">
        <w:rPr>
          <w:rFonts w:ascii="Times New Roman" w:hAnsi="Times New Roman"/>
          <w:i/>
          <w:sz w:val="24"/>
          <w:szCs w:val="24"/>
        </w:rPr>
        <w:t>kur</w:t>
      </w:r>
      <w:proofErr w:type="gramEnd"/>
      <w:r w:rsidRPr="006C5571">
        <w:rPr>
          <w:rFonts w:ascii="Times New Roman" w:hAnsi="Times New Roman"/>
          <w:i/>
          <w:sz w:val="24"/>
          <w:szCs w:val="24"/>
        </w:rPr>
        <w:t xml:space="preserve"> vërtetohet se produkti biocid përmban të dhëna të rreme ose mund të vlerësohet në një faze të dytë se është i dëmshëm.”</w:t>
      </w:r>
    </w:p>
    <w:p w:rsidR="006C5571" w:rsidRDefault="006C5571" w:rsidP="006C5571">
      <w:pPr>
        <w:pStyle w:val="ListParagraph"/>
        <w:spacing w:after="0" w:line="240" w:lineRule="auto"/>
        <w:jc w:val="both"/>
        <w:rPr>
          <w:rFonts w:ascii="Times New Roman" w:hAnsi="Times New Roman"/>
          <w:sz w:val="24"/>
          <w:szCs w:val="24"/>
        </w:rPr>
      </w:pPr>
    </w:p>
    <w:p w:rsidR="00B7199F" w:rsidRDefault="00B7199F" w:rsidP="00B7199F">
      <w:pPr>
        <w:pStyle w:val="ListParagraph"/>
        <w:spacing w:after="0" w:line="240" w:lineRule="auto"/>
        <w:jc w:val="both"/>
        <w:rPr>
          <w:rFonts w:ascii="Times New Roman" w:hAnsi="Times New Roman"/>
          <w:sz w:val="24"/>
          <w:szCs w:val="24"/>
        </w:rPr>
      </w:pPr>
    </w:p>
    <w:p w:rsidR="00DF1B2F" w:rsidRDefault="00337927" w:rsidP="00DF1B2F">
      <w:pPr>
        <w:pStyle w:val="ListParagraph"/>
        <w:numPr>
          <w:ilvl w:val="0"/>
          <w:numId w:val="24"/>
        </w:numPr>
        <w:spacing w:after="0" w:line="240" w:lineRule="auto"/>
        <w:jc w:val="both"/>
        <w:rPr>
          <w:rFonts w:ascii="Times New Roman" w:hAnsi="Times New Roman"/>
          <w:sz w:val="24"/>
          <w:szCs w:val="24"/>
        </w:rPr>
      </w:pPr>
      <w:r>
        <w:rPr>
          <w:rFonts w:ascii="Times New Roman" w:hAnsi="Times New Roman"/>
          <w:sz w:val="24"/>
          <w:szCs w:val="24"/>
        </w:rPr>
        <w:t>N</w:t>
      </w:r>
      <w:r w:rsidR="0051555C">
        <w:rPr>
          <w:rFonts w:ascii="Times New Roman" w:hAnsi="Times New Roman"/>
          <w:sz w:val="24"/>
          <w:szCs w:val="24"/>
        </w:rPr>
        <w:t>ë</w:t>
      </w:r>
      <w:r>
        <w:rPr>
          <w:rFonts w:ascii="Times New Roman" w:hAnsi="Times New Roman"/>
          <w:sz w:val="24"/>
          <w:szCs w:val="24"/>
        </w:rPr>
        <w:t xml:space="preserve"> Kreu</w:t>
      </w:r>
      <w:r w:rsidR="00B7199F">
        <w:rPr>
          <w:rFonts w:ascii="Times New Roman" w:hAnsi="Times New Roman"/>
          <w:sz w:val="24"/>
          <w:szCs w:val="24"/>
        </w:rPr>
        <w:t>n</w:t>
      </w:r>
      <w:r>
        <w:rPr>
          <w:rFonts w:ascii="Times New Roman" w:hAnsi="Times New Roman"/>
          <w:sz w:val="24"/>
          <w:szCs w:val="24"/>
        </w:rPr>
        <w:t xml:space="preserve"> VI</w:t>
      </w:r>
      <w:r w:rsidR="00B34874">
        <w:rPr>
          <w:rFonts w:ascii="Times New Roman" w:hAnsi="Times New Roman"/>
          <w:sz w:val="24"/>
          <w:szCs w:val="24"/>
        </w:rPr>
        <w:t>I bëhen ndryshimet si më poshtë vijon:</w:t>
      </w:r>
    </w:p>
    <w:p w:rsidR="00DF1B2F" w:rsidRDefault="00DF1B2F" w:rsidP="00DF1B2F">
      <w:pPr>
        <w:spacing w:after="0" w:line="240" w:lineRule="auto"/>
        <w:jc w:val="both"/>
        <w:rPr>
          <w:rFonts w:ascii="Times New Roman" w:hAnsi="Times New Roman"/>
          <w:sz w:val="24"/>
          <w:szCs w:val="24"/>
        </w:rPr>
      </w:pPr>
    </w:p>
    <w:p w:rsidR="00B34874" w:rsidRPr="00DF1B2F" w:rsidRDefault="00B34874" w:rsidP="00DF1B2F">
      <w:pPr>
        <w:pStyle w:val="ListParagraph"/>
        <w:numPr>
          <w:ilvl w:val="5"/>
          <w:numId w:val="4"/>
        </w:numPr>
        <w:spacing w:after="0" w:line="240" w:lineRule="auto"/>
        <w:ind w:left="810"/>
        <w:jc w:val="both"/>
        <w:rPr>
          <w:rFonts w:ascii="Times New Roman" w:hAnsi="Times New Roman"/>
          <w:sz w:val="24"/>
          <w:szCs w:val="24"/>
        </w:rPr>
      </w:pPr>
      <w:r w:rsidRPr="00DF1B2F">
        <w:rPr>
          <w:rFonts w:ascii="Times New Roman" w:hAnsi="Times New Roman"/>
          <w:sz w:val="24"/>
          <w:szCs w:val="24"/>
        </w:rPr>
        <w:t>P</w:t>
      </w:r>
      <w:r w:rsidR="00337927" w:rsidRPr="00DF1B2F">
        <w:rPr>
          <w:rFonts w:ascii="Times New Roman" w:hAnsi="Times New Roman"/>
          <w:sz w:val="24"/>
          <w:szCs w:val="24"/>
        </w:rPr>
        <w:t>ika 2 riformulohet me p</w:t>
      </w:r>
      <w:r w:rsidR="0051555C" w:rsidRPr="00DF1B2F">
        <w:rPr>
          <w:rFonts w:ascii="Times New Roman" w:hAnsi="Times New Roman"/>
          <w:sz w:val="24"/>
          <w:szCs w:val="24"/>
        </w:rPr>
        <w:t>ë</w:t>
      </w:r>
      <w:r w:rsidR="00337927" w:rsidRPr="00DF1B2F">
        <w:rPr>
          <w:rFonts w:ascii="Times New Roman" w:hAnsi="Times New Roman"/>
          <w:sz w:val="24"/>
          <w:szCs w:val="24"/>
        </w:rPr>
        <w:t>rmbajtje si m</w:t>
      </w:r>
      <w:r w:rsidR="0051555C" w:rsidRPr="00DF1B2F">
        <w:rPr>
          <w:rFonts w:ascii="Times New Roman" w:hAnsi="Times New Roman"/>
          <w:sz w:val="24"/>
          <w:szCs w:val="24"/>
        </w:rPr>
        <w:t>ë</w:t>
      </w:r>
      <w:r w:rsidR="00337927" w:rsidRPr="00DF1B2F">
        <w:rPr>
          <w:rFonts w:ascii="Times New Roman" w:hAnsi="Times New Roman"/>
          <w:sz w:val="24"/>
          <w:szCs w:val="24"/>
        </w:rPr>
        <w:t xml:space="preserve"> posht</w:t>
      </w:r>
      <w:r w:rsidR="0051555C" w:rsidRPr="00DF1B2F">
        <w:rPr>
          <w:rFonts w:ascii="Times New Roman" w:hAnsi="Times New Roman"/>
          <w:sz w:val="24"/>
          <w:szCs w:val="24"/>
        </w:rPr>
        <w:t>ë</w:t>
      </w:r>
      <w:r w:rsidR="00337927" w:rsidRPr="00DF1B2F">
        <w:rPr>
          <w:rFonts w:ascii="Times New Roman" w:hAnsi="Times New Roman"/>
          <w:sz w:val="24"/>
          <w:szCs w:val="24"/>
        </w:rPr>
        <w:t xml:space="preserve"> vijon:</w:t>
      </w:r>
    </w:p>
    <w:p w:rsidR="00337927" w:rsidRDefault="00337927" w:rsidP="00337927">
      <w:pPr>
        <w:pStyle w:val="ListParagraph"/>
        <w:spacing w:after="0" w:line="240" w:lineRule="auto"/>
        <w:jc w:val="both"/>
        <w:rPr>
          <w:rFonts w:ascii="Times New Roman" w:hAnsi="Times New Roman"/>
          <w:sz w:val="24"/>
          <w:szCs w:val="24"/>
        </w:rPr>
      </w:pPr>
    </w:p>
    <w:p w:rsidR="00D2543B" w:rsidRDefault="00337927" w:rsidP="00D2543B">
      <w:pPr>
        <w:pStyle w:val="ListParagraph"/>
        <w:spacing w:after="0" w:line="240" w:lineRule="auto"/>
        <w:jc w:val="both"/>
        <w:rPr>
          <w:rFonts w:ascii="Times New Roman" w:hAnsi="Times New Roman"/>
          <w:i/>
          <w:sz w:val="24"/>
          <w:szCs w:val="24"/>
          <w:lang w:val="sq-AL"/>
        </w:rPr>
      </w:pPr>
      <w:r w:rsidRPr="00B7199F">
        <w:rPr>
          <w:rFonts w:ascii="Times New Roman" w:hAnsi="Times New Roman"/>
          <w:i/>
          <w:sz w:val="24"/>
          <w:szCs w:val="24"/>
        </w:rPr>
        <w:t xml:space="preserve">“2. </w:t>
      </w:r>
      <w:r w:rsidRPr="00B7199F">
        <w:rPr>
          <w:rFonts w:ascii="Times New Roman" w:hAnsi="Times New Roman"/>
          <w:i/>
          <w:sz w:val="24"/>
          <w:szCs w:val="24"/>
          <w:lang w:val="sq-AL"/>
        </w:rPr>
        <w:t xml:space="preserve">Mbajtësi i autorizimit raporton </w:t>
      </w:r>
      <w:proofErr w:type="gramStart"/>
      <w:r w:rsidRPr="00B7199F">
        <w:rPr>
          <w:rFonts w:ascii="Times New Roman" w:hAnsi="Times New Roman"/>
          <w:i/>
          <w:sz w:val="24"/>
          <w:szCs w:val="24"/>
          <w:lang w:val="sq-AL"/>
        </w:rPr>
        <w:t>brenda</w:t>
      </w:r>
      <w:proofErr w:type="gramEnd"/>
      <w:r w:rsidRPr="00B7199F">
        <w:rPr>
          <w:rFonts w:ascii="Times New Roman" w:hAnsi="Times New Roman"/>
          <w:i/>
          <w:sz w:val="24"/>
          <w:szCs w:val="24"/>
          <w:lang w:val="sq-AL"/>
        </w:rPr>
        <w:t xml:space="preserve"> muajit mars të vitit pasardhës për sasitë e produkteve biocide të importuara gjatë vitit.”</w:t>
      </w:r>
    </w:p>
    <w:p w:rsidR="00D2543B" w:rsidRDefault="00D2543B" w:rsidP="00D2543B">
      <w:pPr>
        <w:pStyle w:val="ListParagraph"/>
        <w:spacing w:after="0" w:line="240" w:lineRule="auto"/>
        <w:jc w:val="both"/>
        <w:rPr>
          <w:rFonts w:ascii="Times New Roman" w:hAnsi="Times New Roman"/>
          <w:i/>
          <w:sz w:val="24"/>
          <w:szCs w:val="24"/>
          <w:lang w:val="sq-AL"/>
        </w:rPr>
      </w:pPr>
    </w:p>
    <w:p w:rsidR="00DF1B2F" w:rsidRDefault="00B34874" w:rsidP="00DF1B2F">
      <w:pPr>
        <w:pStyle w:val="ListParagraph"/>
        <w:numPr>
          <w:ilvl w:val="5"/>
          <w:numId w:val="4"/>
        </w:numPr>
        <w:spacing w:after="0" w:line="240" w:lineRule="auto"/>
        <w:ind w:left="810"/>
        <w:jc w:val="both"/>
        <w:rPr>
          <w:rFonts w:ascii="Times New Roman" w:hAnsi="Times New Roman"/>
          <w:sz w:val="24"/>
          <w:szCs w:val="24"/>
          <w:lang w:val="sq-AL"/>
        </w:rPr>
      </w:pPr>
      <w:r w:rsidRPr="00DF1B2F">
        <w:rPr>
          <w:rFonts w:ascii="Times New Roman" w:hAnsi="Times New Roman"/>
          <w:sz w:val="24"/>
          <w:szCs w:val="24"/>
          <w:lang w:val="sq-AL"/>
        </w:rPr>
        <w:t>Pika 3 shfuqizohet.</w:t>
      </w:r>
    </w:p>
    <w:p w:rsidR="00DF1B2F" w:rsidRPr="00DF1B2F" w:rsidRDefault="00DF1B2F" w:rsidP="00DF1B2F">
      <w:pPr>
        <w:pStyle w:val="ListParagraph"/>
        <w:spacing w:after="0" w:line="240" w:lineRule="auto"/>
        <w:ind w:left="810"/>
        <w:jc w:val="both"/>
        <w:rPr>
          <w:rFonts w:ascii="Times New Roman" w:hAnsi="Times New Roman"/>
          <w:sz w:val="24"/>
          <w:szCs w:val="24"/>
          <w:lang w:val="sq-AL"/>
        </w:rPr>
      </w:pPr>
    </w:p>
    <w:p w:rsidR="00D2543B" w:rsidRDefault="00D2543B" w:rsidP="00DF1B2F">
      <w:pPr>
        <w:pStyle w:val="ListParagraph"/>
        <w:numPr>
          <w:ilvl w:val="0"/>
          <w:numId w:val="24"/>
        </w:numPr>
        <w:spacing w:after="0" w:line="240" w:lineRule="auto"/>
        <w:jc w:val="both"/>
        <w:rPr>
          <w:rFonts w:ascii="Times New Roman" w:hAnsi="Times New Roman"/>
          <w:sz w:val="24"/>
          <w:szCs w:val="24"/>
          <w:lang w:val="sq-AL"/>
        </w:rPr>
      </w:pPr>
      <w:r w:rsidRPr="00DF1B2F">
        <w:rPr>
          <w:rFonts w:ascii="Times New Roman" w:hAnsi="Times New Roman"/>
          <w:sz w:val="24"/>
          <w:szCs w:val="24"/>
          <w:lang w:val="sq-AL"/>
        </w:rPr>
        <w:t>Pas Kreut VII, shtohet kreu VIII me p</w:t>
      </w:r>
      <w:r w:rsidR="005B2A1C">
        <w:rPr>
          <w:rFonts w:ascii="Times New Roman" w:hAnsi="Times New Roman"/>
          <w:sz w:val="24"/>
          <w:szCs w:val="24"/>
          <w:lang w:val="sq-AL"/>
        </w:rPr>
        <w:t>ë</w:t>
      </w:r>
      <w:r w:rsidRPr="00DF1B2F">
        <w:rPr>
          <w:rFonts w:ascii="Times New Roman" w:hAnsi="Times New Roman"/>
          <w:sz w:val="24"/>
          <w:szCs w:val="24"/>
          <w:lang w:val="sq-AL"/>
        </w:rPr>
        <w:t>rmbajtje si vijon:</w:t>
      </w:r>
    </w:p>
    <w:p w:rsidR="00DF1B2F" w:rsidRPr="00DF1B2F" w:rsidRDefault="00DF1B2F" w:rsidP="00DF1B2F">
      <w:pPr>
        <w:pStyle w:val="ListParagraph"/>
        <w:spacing w:after="0" w:line="240" w:lineRule="auto"/>
        <w:jc w:val="both"/>
        <w:rPr>
          <w:rFonts w:ascii="Times New Roman" w:hAnsi="Times New Roman"/>
          <w:sz w:val="24"/>
          <w:szCs w:val="24"/>
          <w:lang w:val="sq-AL"/>
        </w:rPr>
      </w:pPr>
    </w:p>
    <w:p w:rsidR="00D2543B" w:rsidRPr="00DF1B2F" w:rsidRDefault="00D2543B" w:rsidP="00D2543B">
      <w:pPr>
        <w:pStyle w:val="ListParagraph"/>
        <w:spacing w:after="0" w:line="240" w:lineRule="auto"/>
        <w:jc w:val="center"/>
        <w:rPr>
          <w:rFonts w:ascii="Times New Roman" w:hAnsi="Times New Roman"/>
          <w:i/>
          <w:sz w:val="24"/>
          <w:szCs w:val="24"/>
          <w:lang w:val="sq-AL"/>
        </w:rPr>
      </w:pPr>
      <w:r>
        <w:rPr>
          <w:rFonts w:ascii="Times New Roman" w:hAnsi="Times New Roman"/>
          <w:sz w:val="24"/>
          <w:szCs w:val="24"/>
          <w:lang w:val="sq-AL"/>
        </w:rPr>
        <w:t>“</w:t>
      </w:r>
      <w:r w:rsidRPr="00DF1B2F">
        <w:rPr>
          <w:rFonts w:ascii="Times New Roman" w:hAnsi="Times New Roman"/>
          <w:i/>
          <w:sz w:val="24"/>
          <w:szCs w:val="24"/>
          <w:lang w:val="sq-AL"/>
        </w:rPr>
        <w:t>KREU VIII</w:t>
      </w:r>
    </w:p>
    <w:p w:rsidR="00D2543B" w:rsidRPr="00DF1B2F" w:rsidRDefault="00D2543B" w:rsidP="00D2543B">
      <w:pPr>
        <w:pStyle w:val="ListParagraph"/>
        <w:spacing w:after="0" w:line="240" w:lineRule="auto"/>
        <w:jc w:val="center"/>
        <w:rPr>
          <w:rFonts w:ascii="Times New Roman" w:hAnsi="Times New Roman"/>
          <w:i/>
          <w:sz w:val="24"/>
          <w:szCs w:val="24"/>
          <w:lang w:val="sq-AL"/>
        </w:rPr>
      </w:pPr>
      <w:r w:rsidRPr="00DF1B2F">
        <w:rPr>
          <w:rFonts w:ascii="Times New Roman" w:hAnsi="Times New Roman"/>
          <w:i/>
          <w:sz w:val="24"/>
          <w:szCs w:val="24"/>
          <w:lang w:val="sq-AL"/>
        </w:rPr>
        <w:t>REKLAMIMI</w:t>
      </w:r>
    </w:p>
    <w:p w:rsidR="00D2543B" w:rsidRDefault="00D2543B" w:rsidP="00D2543B">
      <w:pPr>
        <w:pStyle w:val="ListParagraph"/>
        <w:spacing w:after="0" w:line="240" w:lineRule="auto"/>
        <w:jc w:val="center"/>
        <w:rPr>
          <w:rFonts w:ascii="Times New Roman" w:hAnsi="Times New Roman"/>
          <w:sz w:val="24"/>
          <w:szCs w:val="24"/>
          <w:lang w:val="sq-AL"/>
        </w:rPr>
      </w:pPr>
    </w:p>
    <w:p w:rsidR="00D2543B" w:rsidRPr="00DF1B2F" w:rsidRDefault="00D2543B" w:rsidP="00DF1B2F">
      <w:pPr>
        <w:pStyle w:val="ListParagraph"/>
        <w:numPr>
          <w:ilvl w:val="2"/>
          <w:numId w:val="3"/>
        </w:numPr>
        <w:shd w:val="clear" w:color="auto" w:fill="FFFFFF"/>
        <w:spacing w:after="0"/>
        <w:jc w:val="both"/>
        <w:rPr>
          <w:rFonts w:ascii="Times New Roman" w:hAnsi="Times New Roman"/>
          <w:i/>
          <w:sz w:val="24"/>
          <w:szCs w:val="24"/>
          <w:lang w:val="sq-AL"/>
        </w:rPr>
      </w:pPr>
      <w:r w:rsidRPr="00DF1B2F">
        <w:rPr>
          <w:rFonts w:ascii="Times New Roman" w:hAnsi="Times New Roman"/>
          <w:bCs/>
          <w:i/>
          <w:sz w:val="24"/>
          <w:szCs w:val="24"/>
        </w:rPr>
        <w:t>Për reklamimin e produkteve biocide duhen patur parasysh si më poshtë vijon:</w:t>
      </w:r>
    </w:p>
    <w:p w:rsidR="00D2543B" w:rsidRPr="00B7199F" w:rsidRDefault="00D2543B" w:rsidP="00D2543B">
      <w:pPr>
        <w:pStyle w:val="ListParagraph"/>
        <w:numPr>
          <w:ilvl w:val="0"/>
          <w:numId w:val="10"/>
        </w:numPr>
        <w:shd w:val="clear" w:color="auto" w:fill="FFFFFF"/>
        <w:spacing w:after="0"/>
        <w:jc w:val="both"/>
        <w:rPr>
          <w:rFonts w:ascii="Times New Roman" w:hAnsi="Times New Roman"/>
          <w:i/>
          <w:sz w:val="24"/>
          <w:szCs w:val="24"/>
          <w:lang w:val="sq-AL"/>
        </w:rPr>
      </w:pPr>
      <w:r w:rsidRPr="00B7199F">
        <w:rPr>
          <w:rFonts w:ascii="Times New Roman" w:hAnsi="Times New Roman"/>
          <w:i/>
          <w:sz w:val="24"/>
          <w:szCs w:val="24"/>
          <w:lang w:val="sq-AL"/>
        </w:rPr>
        <w:t>Çdo reklamë për produktin biocid duhet të bëhet në përputhje me Regulloren nr. 1272/2008, duke përfshirë fjalinë “përdorini biocidet në mënyrë të sigurtë”. “Para përdorimit lexoni me kujdes etiketën dhe informacionin mbi produktin”. Fjalitë duhet të dallohen qartë dhe të lexueshme në lidhje me të gjithë reklamën.</w:t>
      </w:r>
    </w:p>
    <w:p w:rsidR="00D2543B" w:rsidRPr="00B7199F" w:rsidRDefault="00D2543B" w:rsidP="00D2543B">
      <w:pPr>
        <w:pStyle w:val="ListParagraph"/>
        <w:numPr>
          <w:ilvl w:val="0"/>
          <w:numId w:val="10"/>
        </w:numPr>
        <w:spacing w:after="0" w:line="240" w:lineRule="auto"/>
        <w:jc w:val="both"/>
        <w:rPr>
          <w:rFonts w:ascii="Times New Roman" w:hAnsi="Times New Roman"/>
          <w:i/>
          <w:sz w:val="24"/>
          <w:szCs w:val="24"/>
          <w:lang w:val="sq-AL"/>
        </w:rPr>
      </w:pPr>
      <w:r w:rsidRPr="00B7199F">
        <w:rPr>
          <w:rFonts w:ascii="Times New Roman" w:hAnsi="Times New Roman"/>
          <w:i/>
          <w:sz w:val="24"/>
          <w:szCs w:val="24"/>
          <w:lang w:val="sq-AL"/>
        </w:rPr>
        <w:t>Në fjalitë e përcaktuara më lartë, reklamuesit mund të zëvendësojnë fjalën “biocid” me një referencë të qartë për produktin që do të reklamohet.</w:t>
      </w:r>
    </w:p>
    <w:p w:rsidR="00D2543B" w:rsidRPr="00B7199F" w:rsidRDefault="00D2543B" w:rsidP="00D2543B">
      <w:pPr>
        <w:pStyle w:val="ListParagraph"/>
        <w:numPr>
          <w:ilvl w:val="0"/>
          <w:numId w:val="10"/>
        </w:numPr>
        <w:spacing w:after="0" w:line="240" w:lineRule="auto"/>
        <w:jc w:val="both"/>
        <w:rPr>
          <w:rFonts w:ascii="Times New Roman" w:hAnsi="Times New Roman"/>
          <w:i/>
          <w:sz w:val="24"/>
          <w:szCs w:val="24"/>
          <w:lang w:val="sq-AL"/>
        </w:rPr>
      </w:pPr>
      <w:r w:rsidRPr="00B7199F">
        <w:rPr>
          <w:rFonts w:ascii="Times New Roman" w:hAnsi="Times New Roman"/>
          <w:i/>
          <w:sz w:val="24"/>
          <w:szCs w:val="24"/>
          <w:lang w:val="sq-AL"/>
        </w:rPr>
        <w:t>Reklamat për produktet biocide nuk duhet t</w:t>
      </w:r>
      <w:r w:rsidR="005B2A1C">
        <w:rPr>
          <w:rFonts w:ascii="Times New Roman" w:hAnsi="Times New Roman"/>
          <w:i/>
          <w:sz w:val="24"/>
          <w:szCs w:val="24"/>
          <w:lang w:val="sq-AL"/>
        </w:rPr>
        <w:t>’</w:t>
      </w:r>
      <w:r w:rsidRPr="00B7199F">
        <w:rPr>
          <w:rFonts w:ascii="Times New Roman" w:hAnsi="Times New Roman"/>
          <w:i/>
          <w:sz w:val="24"/>
          <w:szCs w:val="24"/>
          <w:lang w:val="sq-AL"/>
        </w:rPr>
        <w:t>i referohen produktit në mënyrë që të ketë mashtim në lidhje me rreziqet e tij ndaj shëndetit të njeriut, shendetit të kafshëve ose mjedisit, ose efikasitetit të tij. Në çdo rast, reklamimi i një produkti biocid nuk duhet të përmend frazat “produkt biocid me rrezik të ulët”, “jo toksik”, “i padëmshëm”, “natyral”, “miqësor me mjedisin” ose ndonjë tregues tjetër të ngjashëm me to.</w:t>
      </w:r>
      <w:r>
        <w:rPr>
          <w:rFonts w:ascii="Times New Roman" w:hAnsi="Times New Roman"/>
          <w:i/>
          <w:sz w:val="24"/>
          <w:szCs w:val="24"/>
          <w:lang w:val="sq-AL"/>
        </w:rPr>
        <w:t>”</w:t>
      </w:r>
    </w:p>
    <w:p w:rsidR="00D2543B" w:rsidRPr="00D2543B" w:rsidRDefault="00D2543B" w:rsidP="00D2543B">
      <w:pPr>
        <w:pStyle w:val="ListParagraph"/>
        <w:spacing w:after="0" w:line="240" w:lineRule="auto"/>
        <w:jc w:val="both"/>
        <w:rPr>
          <w:rFonts w:ascii="Times New Roman" w:hAnsi="Times New Roman"/>
          <w:sz w:val="24"/>
          <w:szCs w:val="24"/>
          <w:lang w:val="sq-AL"/>
        </w:rPr>
      </w:pPr>
    </w:p>
    <w:p w:rsidR="00EB6B74" w:rsidRDefault="00EB6B74" w:rsidP="00DF1B2F">
      <w:pPr>
        <w:spacing w:after="0" w:line="240" w:lineRule="auto"/>
        <w:jc w:val="both"/>
        <w:rPr>
          <w:rFonts w:ascii="Times New Roman" w:hAnsi="Times New Roman"/>
          <w:sz w:val="24"/>
          <w:szCs w:val="24"/>
        </w:rPr>
      </w:pPr>
    </w:p>
    <w:p w:rsidR="00B7199F" w:rsidRDefault="00B7199F" w:rsidP="001166BC">
      <w:pPr>
        <w:pStyle w:val="ListParagraph"/>
        <w:spacing w:after="0" w:line="240" w:lineRule="auto"/>
        <w:jc w:val="both"/>
        <w:rPr>
          <w:rFonts w:ascii="Times New Roman" w:hAnsi="Times New Roman"/>
          <w:sz w:val="24"/>
          <w:szCs w:val="24"/>
        </w:rPr>
      </w:pPr>
    </w:p>
    <w:p w:rsidR="003465FA" w:rsidRPr="00CC2977" w:rsidRDefault="00D808FA" w:rsidP="00CC2977">
      <w:pPr>
        <w:pStyle w:val="ListParagraph"/>
        <w:numPr>
          <w:ilvl w:val="0"/>
          <w:numId w:val="6"/>
        </w:numPr>
        <w:spacing w:after="0" w:line="240" w:lineRule="auto"/>
        <w:jc w:val="both"/>
        <w:rPr>
          <w:rFonts w:ascii="Times New Roman" w:hAnsi="Times New Roman"/>
          <w:sz w:val="24"/>
          <w:szCs w:val="24"/>
        </w:rPr>
      </w:pPr>
      <w:r w:rsidRPr="00CC2977">
        <w:rPr>
          <w:rFonts w:ascii="Times New Roman" w:hAnsi="Times New Roman"/>
          <w:sz w:val="24"/>
          <w:szCs w:val="24"/>
        </w:rPr>
        <w:t>N</w:t>
      </w:r>
      <w:r w:rsidR="0051555C" w:rsidRPr="00CC2977">
        <w:rPr>
          <w:rFonts w:ascii="Times New Roman" w:hAnsi="Times New Roman"/>
          <w:sz w:val="24"/>
          <w:szCs w:val="24"/>
        </w:rPr>
        <w:t>ë</w:t>
      </w:r>
      <w:r w:rsidRPr="00CC2977">
        <w:rPr>
          <w:rFonts w:ascii="Times New Roman" w:hAnsi="Times New Roman"/>
          <w:sz w:val="24"/>
          <w:szCs w:val="24"/>
        </w:rPr>
        <w:t xml:space="preserve"> Shtojc</w:t>
      </w:r>
      <w:r w:rsidR="0051555C" w:rsidRPr="00CC2977">
        <w:rPr>
          <w:rFonts w:ascii="Times New Roman" w:hAnsi="Times New Roman"/>
          <w:sz w:val="24"/>
          <w:szCs w:val="24"/>
        </w:rPr>
        <w:t>ë</w:t>
      </w:r>
      <w:r w:rsidRPr="00CC2977">
        <w:rPr>
          <w:rFonts w:ascii="Times New Roman" w:hAnsi="Times New Roman"/>
          <w:sz w:val="24"/>
          <w:szCs w:val="24"/>
        </w:rPr>
        <w:t xml:space="preserve">n III, </w:t>
      </w:r>
      <w:r w:rsidR="00CC2977" w:rsidRPr="00CC2977">
        <w:rPr>
          <w:rFonts w:ascii="Times New Roman" w:hAnsi="Times New Roman"/>
          <w:sz w:val="24"/>
          <w:szCs w:val="24"/>
        </w:rPr>
        <w:t xml:space="preserve">Kreu I </w:t>
      </w:r>
      <w:r w:rsidR="00793E23" w:rsidRPr="00CC2977">
        <w:rPr>
          <w:rFonts w:ascii="Times New Roman" w:hAnsi="Times New Roman"/>
          <w:sz w:val="24"/>
          <w:szCs w:val="24"/>
        </w:rPr>
        <w:t>shfuqizohet</w:t>
      </w:r>
      <w:r w:rsidRPr="00CC2977">
        <w:rPr>
          <w:rFonts w:ascii="Times New Roman" w:hAnsi="Times New Roman"/>
          <w:sz w:val="24"/>
          <w:szCs w:val="24"/>
        </w:rPr>
        <w:t>.</w:t>
      </w:r>
    </w:p>
    <w:p w:rsidR="00B7199F" w:rsidRPr="00B7199F" w:rsidRDefault="00B7199F" w:rsidP="00B7199F">
      <w:pPr>
        <w:pStyle w:val="ListParagraph"/>
        <w:spacing w:after="0" w:line="240" w:lineRule="auto"/>
        <w:ind w:left="502"/>
        <w:jc w:val="both"/>
        <w:rPr>
          <w:rFonts w:ascii="Times New Roman" w:hAnsi="Times New Roman"/>
          <w:sz w:val="24"/>
          <w:szCs w:val="24"/>
        </w:rPr>
      </w:pPr>
    </w:p>
    <w:p w:rsidR="00D4076C" w:rsidRPr="00233012" w:rsidRDefault="00D4076C" w:rsidP="00D4076C">
      <w:pPr>
        <w:pStyle w:val="ListParagraph"/>
        <w:spacing w:after="0" w:line="240" w:lineRule="auto"/>
        <w:ind w:left="502"/>
        <w:jc w:val="both"/>
        <w:rPr>
          <w:rFonts w:ascii="Times New Roman" w:hAnsi="Times New Roman"/>
          <w:i/>
          <w:sz w:val="24"/>
          <w:szCs w:val="24"/>
        </w:rPr>
      </w:pPr>
    </w:p>
    <w:p w:rsidR="004A2FBF" w:rsidRPr="00CF1047" w:rsidRDefault="003465FA" w:rsidP="00DF1B2F">
      <w:pPr>
        <w:pStyle w:val="ListParagraph"/>
        <w:numPr>
          <w:ilvl w:val="0"/>
          <w:numId w:val="6"/>
        </w:numPr>
        <w:spacing w:before="240" w:after="0"/>
        <w:jc w:val="both"/>
        <w:rPr>
          <w:rFonts w:ascii="Times New Roman" w:hAnsi="Times New Roman"/>
          <w:sz w:val="24"/>
          <w:szCs w:val="24"/>
        </w:rPr>
      </w:pPr>
      <w:r w:rsidRPr="00CF1047">
        <w:rPr>
          <w:rFonts w:ascii="Times New Roman" w:hAnsi="Times New Roman"/>
          <w:sz w:val="24"/>
          <w:szCs w:val="24"/>
        </w:rPr>
        <w:t>N</w:t>
      </w:r>
      <w:r w:rsidR="0051555C" w:rsidRPr="00CF1047">
        <w:rPr>
          <w:rFonts w:ascii="Times New Roman" w:hAnsi="Times New Roman"/>
          <w:sz w:val="24"/>
          <w:szCs w:val="24"/>
        </w:rPr>
        <w:t>ë</w:t>
      </w:r>
      <w:r w:rsidRPr="00CF1047">
        <w:rPr>
          <w:rFonts w:ascii="Times New Roman" w:hAnsi="Times New Roman"/>
          <w:sz w:val="24"/>
          <w:szCs w:val="24"/>
        </w:rPr>
        <w:t xml:space="preserve"> Shtojc</w:t>
      </w:r>
      <w:r w:rsidR="0051555C" w:rsidRPr="00CF1047">
        <w:rPr>
          <w:rFonts w:ascii="Times New Roman" w:hAnsi="Times New Roman"/>
          <w:sz w:val="24"/>
          <w:szCs w:val="24"/>
        </w:rPr>
        <w:t>ë</w:t>
      </w:r>
      <w:r w:rsidR="00D4076C" w:rsidRPr="00CF1047">
        <w:rPr>
          <w:rFonts w:ascii="Times New Roman" w:hAnsi="Times New Roman"/>
          <w:sz w:val="24"/>
          <w:szCs w:val="24"/>
        </w:rPr>
        <w:t>n V</w:t>
      </w:r>
      <w:r w:rsidR="004A2FBF" w:rsidRPr="00CF1047">
        <w:rPr>
          <w:rFonts w:ascii="Times New Roman" w:hAnsi="Times New Roman"/>
          <w:sz w:val="24"/>
          <w:szCs w:val="24"/>
        </w:rPr>
        <w:t xml:space="preserve"> b</w:t>
      </w:r>
      <w:r w:rsidR="0025717E" w:rsidRPr="00CF1047">
        <w:rPr>
          <w:rFonts w:ascii="Times New Roman" w:hAnsi="Times New Roman"/>
          <w:sz w:val="24"/>
          <w:szCs w:val="24"/>
        </w:rPr>
        <w:t>ë</w:t>
      </w:r>
      <w:r w:rsidR="004A2FBF" w:rsidRPr="00CF1047">
        <w:rPr>
          <w:rFonts w:ascii="Times New Roman" w:hAnsi="Times New Roman"/>
          <w:sz w:val="24"/>
          <w:szCs w:val="24"/>
        </w:rPr>
        <w:t>hen ndryshimet dhe shtesat si m</w:t>
      </w:r>
      <w:r w:rsidR="0025717E" w:rsidRPr="00CF1047">
        <w:rPr>
          <w:rFonts w:ascii="Times New Roman" w:hAnsi="Times New Roman"/>
          <w:sz w:val="24"/>
          <w:szCs w:val="24"/>
        </w:rPr>
        <w:t>ë</w:t>
      </w:r>
      <w:r w:rsidR="004A2FBF" w:rsidRPr="00CF1047">
        <w:rPr>
          <w:rFonts w:ascii="Times New Roman" w:hAnsi="Times New Roman"/>
          <w:sz w:val="24"/>
          <w:szCs w:val="24"/>
        </w:rPr>
        <w:t xml:space="preserve"> posht</w:t>
      </w:r>
      <w:r w:rsidR="0025717E" w:rsidRPr="00CF1047">
        <w:rPr>
          <w:rFonts w:ascii="Times New Roman" w:hAnsi="Times New Roman"/>
          <w:sz w:val="24"/>
          <w:szCs w:val="24"/>
        </w:rPr>
        <w:t>ë</w:t>
      </w:r>
      <w:r w:rsidR="004A2FBF" w:rsidRPr="00CF1047">
        <w:rPr>
          <w:rFonts w:ascii="Times New Roman" w:hAnsi="Times New Roman"/>
          <w:sz w:val="24"/>
          <w:szCs w:val="24"/>
        </w:rPr>
        <w:t xml:space="preserve"> vijon:</w:t>
      </w:r>
    </w:p>
    <w:p w:rsidR="009B4C83" w:rsidRPr="00CF1047" w:rsidRDefault="00D4076C" w:rsidP="00CF1047">
      <w:pPr>
        <w:pStyle w:val="ListParagraph"/>
        <w:numPr>
          <w:ilvl w:val="0"/>
          <w:numId w:val="28"/>
        </w:numPr>
        <w:spacing w:before="240"/>
        <w:jc w:val="both"/>
        <w:rPr>
          <w:rFonts w:ascii="Times New Roman" w:hAnsi="Times New Roman"/>
          <w:sz w:val="24"/>
          <w:szCs w:val="24"/>
        </w:rPr>
      </w:pPr>
      <w:r w:rsidRPr="00CF1047">
        <w:rPr>
          <w:rFonts w:ascii="Times New Roman" w:hAnsi="Times New Roman"/>
          <w:sz w:val="24"/>
          <w:szCs w:val="24"/>
        </w:rPr>
        <w:t>Lista 1</w:t>
      </w:r>
      <w:r w:rsidR="004A2FBF" w:rsidRPr="00CF1047">
        <w:rPr>
          <w:rFonts w:ascii="Times New Roman" w:hAnsi="Times New Roman"/>
          <w:sz w:val="24"/>
          <w:szCs w:val="24"/>
        </w:rPr>
        <w:t xml:space="preserve"> ndryshohet </w:t>
      </w:r>
      <w:r w:rsidR="0065673C" w:rsidRPr="00CF1047">
        <w:rPr>
          <w:rFonts w:ascii="Times New Roman" w:hAnsi="Times New Roman"/>
          <w:sz w:val="24"/>
          <w:szCs w:val="24"/>
        </w:rPr>
        <w:t>sipas teksitit n</w:t>
      </w:r>
      <w:r w:rsidR="00CF1047">
        <w:rPr>
          <w:rFonts w:ascii="Times New Roman" w:hAnsi="Times New Roman"/>
          <w:sz w:val="24"/>
          <w:szCs w:val="24"/>
        </w:rPr>
        <w:t>ë</w:t>
      </w:r>
      <w:r w:rsidR="0065673C" w:rsidRPr="00CF1047">
        <w:rPr>
          <w:rFonts w:ascii="Times New Roman" w:hAnsi="Times New Roman"/>
          <w:sz w:val="24"/>
          <w:szCs w:val="24"/>
        </w:rPr>
        <w:t xml:space="preserve"> List</w:t>
      </w:r>
      <w:r w:rsidR="00CF1047">
        <w:rPr>
          <w:rFonts w:ascii="Times New Roman" w:hAnsi="Times New Roman"/>
          <w:sz w:val="24"/>
          <w:szCs w:val="24"/>
        </w:rPr>
        <w:t>ë</w:t>
      </w:r>
      <w:r w:rsidR="0065673C" w:rsidRPr="00CF1047">
        <w:rPr>
          <w:rFonts w:ascii="Times New Roman" w:hAnsi="Times New Roman"/>
          <w:sz w:val="24"/>
          <w:szCs w:val="24"/>
        </w:rPr>
        <w:t>n 1 bashk</w:t>
      </w:r>
      <w:r w:rsidR="00CF1047">
        <w:rPr>
          <w:rFonts w:ascii="Times New Roman" w:hAnsi="Times New Roman"/>
          <w:sz w:val="24"/>
          <w:szCs w:val="24"/>
        </w:rPr>
        <w:t>ë</w:t>
      </w:r>
      <w:r w:rsidR="0065673C" w:rsidRPr="00CF1047">
        <w:rPr>
          <w:rFonts w:ascii="Times New Roman" w:hAnsi="Times New Roman"/>
          <w:sz w:val="24"/>
          <w:szCs w:val="24"/>
        </w:rPr>
        <w:t>lidhur k</w:t>
      </w:r>
      <w:r w:rsidR="00CF1047">
        <w:rPr>
          <w:rFonts w:ascii="Times New Roman" w:hAnsi="Times New Roman"/>
          <w:sz w:val="24"/>
          <w:szCs w:val="24"/>
        </w:rPr>
        <w:t>ë</w:t>
      </w:r>
      <w:r w:rsidR="0065673C" w:rsidRPr="00CF1047">
        <w:rPr>
          <w:rFonts w:ascii="Times New Roman" w:hAnsi="Times New Roman"/>
          <w:sz w:val="24"/>
          <w:szCs w:val="24"/>
        </w:rPr>
        <w:t>tij vendimi.</w:t>
      </w:r>
    </w:p>
    <w:p w:rsidR="003465FA" w:rsidRPr="00CF1047" w:rsidRDefault="00D4076C" w:rsidP="00CF1047">
      <w:pPr>
        <w:pStyle w:val="ListParagraph"/>
        <w:numPr>
          <w:ilvl w:val="0"/>
          <w:numId w:val="28"/>
        </w:numPr>
        <w:spacing w:before="240"/>
        <w:jc w:val="both"/>
        <w:rPr>
          <w:rFonts w:ascii="Times New Roman" w:hAnsi="Times New Roman"/>
          <w:sz w:val="24"/>
          <w:szCs w:val="24"/>
        </w:rPr>
      </w:pPr>
      <w:r w:rsidRPr="00CF1047">
        <w:rPr>
          <w:rFonts w:ascii="Times New Roman" w:hAnsi="Times New Roman"/>
          <w:sz w:val="24"/>
          <w:szCs w:val="24"/>
        </w:rPr>
        <w:t>Lista 2 ndrysh</w:t>
      </w:r>
      <w:r w:rsidR="0065673C" w:rsidRPr="00CF1047">
        <w:rPr>
          <w:rFonts w:ascii="Times New Roman" w:hAnsi="Times New Roman"/>
          <w:sz w:val="24"/>
          <w:szCs w:val="24"/>
        </w:rPr>
        <w:t xml:space="preserve">ohet </w:t>
      </w:r>
      <w:r w:rsidR="003465FA" w:rsidRPr="00CF1047">
        <w:rPr>
          <w:rFonts w:ascii="Times New Roman" w:hAnsi="Times New Roman"/>
          <w:sz w:val="24"/>
          <w:szCs w:val="24"/>
        </w:rPr>
        <w:t>si</w:t>
      </w:r>
      <w:r w:rsidRPr="00CF1047">
        <w:rPr>
          <w:rFonts w:ascii="Times New Roman" w:hAnsi="Times New Roman"/>
          <w:sz w:val="24"/>
          <w:szCs w:val="24"/>
        </w:rPr>
        <w:t xml:space="preserve">pas </w:t>
      </w:r>
      <w:r w:rsidR="00CF1047">
        <w:rPr>
          <w:rFonts w:ascii="Times New Roman" w:hAnsi="Times New Roman"/>
          <w:sz w:val="24"/>
          <w:szCs w:val="24"/>
        </w:rPr>
        <w:t xml:space="preserve">tekstit në </w:t>
      </w:r>
      <w:r w:rsidRPr="00CF1047">
        <w:rPr>
          <w:rFonts w:ascii="Times New Roman" w:hAnsi="Times New Roman"/>
          <w:sz w:val="24"/>
          <w:szCs w:val="24"/>
        </w:rPr>
        <w:t>List</w:t>
      </w:r>
      <w:r w:rsidR="00CF1047">
        <w:rPr>
          <w:rFonts w:ascii="Times New Roman" w:hAnsi="Times New Roman"/>
          <w:sz w:val="24"/>
          <w:szCs w:val="24"/>
        </w:rPr>
        <w:t>ën</w:t>
      </w:r>
      <w:r w:rsidR="0065673C" w:rsidRPr="00CF1047">
        <w:rPr>
          <w:rFonts w:ascii="Times New Roman" w:hAnsi="Times New Roman"/>
          <w:sz w:val="24"/>
          <w:szCs w:val="24"/>
        </w:rPr>
        <w:t xml:space="preserve"> 2</w:t>
      </w:r>
      <w:r w:rsidRPr="00CF1047">
        <w:rPr>
          <w:rFonts w:ascii="Times New Roman" w:hAnsi="Times New Roman"/>
          <w:sz w:val="24"/>
          <w:szCs w:val="24"/>
        </w:rPr>
        <w:t xml:space="preserve"> bashkëlidhur këtij vendimi.</w:t>
      </w:r>
      <w:r w:rsidR="00E72BF2" w:rsidRPr="00CF1047">
        <w:rPr>
          <w:rFonts w:ascii="Times New Roman" w:hAnsi="Times New Roman"/>
          <w:sz w:val="24"/>
          <w:szCs w:val="24"/>
        </w:rPr>
        <w:t xml:space="preserve"> </w:t>
      </w:r>
    </w:p>
    <w:p w:rsidR="00A94D67" w:rsidRPr="00CF1047" w:rsidRDefault="0065673C" w:rsidP="00CF1047">
      <w:pPr>
        <w:pStyle w:val="ListParagraph"/>
        <w:numPr>
          <w:ilvl w:val="0"/>
          <w:numId w:val="28"/>
        </w:numPr>
        <w:spacing w:before="240"/>
        <w:jc w:val="both"/>
        <w:rPr>
          <w:rFonts w:ascii="Times New Roman" w:hAnsi="Times New Roman"/>
          <w:sz w:val="24"/>
          <w:szCs w:val="24"/>
        </w:rPr>
      </w:pPr>
      <w:r w:rsidRPr="00CF1047">
        <w:rPr>
          <w:rFonts w:ascii="Times New Roman" w:hAnsi="Times New Roman"/>
          <w:sz w:val="24"/>
          <w:szCs w:val="24"/>
        </w:rPr>
        <w:t xml:space="preserve">Pas </w:t>
      </w:r>
      <w:r w:rsidR="00A94D67" w:rsidRPr="00CF1047">
        <w:rPr>
          <w:rFonts w:ascii="Times New Roman" w:hAnsi="Times New Roman"/>
          <w:sz w:val="24"/>
          <w:szCs w:val="24"/>
        </w:rPr>
        <w:t>Listës 2, shtohen Listat si m</w:t>
      </w:r>
      <w:r w:rsidR="00CF1047">
        <w:rPr>
          <w:rFonts w:ascii="Times New Roman" w:hAnsi="Times New Roman"/>
          <w:sz w:val="24"/>
          <w:szCs w:val="24"/>
        </w:rPr>
        <w:t>ë</w:t>
      </w:r>
      <w:r w:rsidR="00A94D67" w:rsidRPr="00CF1047">
        <w:rPr>
          <w:rFonts w:ascii="Times New Roman" w:hAnsi="Times New Roman"/>
          <w:sz w:val="24"/>
          <w:szCs w:val="24"/>
        </w:rPr>
        <w:t xml:space="preserve"> posht</w:t>
      </w:r>
      <w:r w:rsidR="00CF1047">
        <w:rPr>
          <w:rFonts w:ascii="Times New Roman" w:hAnsi="Times New Roman"/>
          <w:sz w:val="24"/>
          <w:szCs w:val="24"/>
        </w:rPr>
        <w:t>ë</w:t>
      </w:r>
      <w:r w:rsidR="00A94D67" w:rsidRPr="00CF1047">
        <w:rPr>
          <w:rFonts w:ascii="Times New Roman" w:hAnsi="Times New Roman"/>
          <w:sz w:val="24"/>
          <w:szCs w:val="24"/>
        </w:rPr>
        <w:t xml:space="preserve"> vijon:</w:t>
      </w:r>
    </w:p>
    <w:p w:rsidR="009B4C83" w:rsidRPr="00CF1047" w:rsidRDefault="009B4C83" w:rsidP="009B4C83">
      <w:pPr>
        <w:pStyle w:val="ListParagraph"/>
        <w:numPr>
          <w:ilvl w:val="0"/>
          <w:numId w:val="26"/>
        </w:numPr>
        <w:spacing w:before="240" w:after="0"/>
        <w:jc w:val="both"/>
        <w:rPr>
          <w:rFonts w:ascii="Times New Roman" w:hAnsi="Times New Roman"/>
          <w:sz w:val="24"/>
          <w:szCs w:val="24"/>
        </w:rPr>
      </w:pPr>
      <w:r w:rsidRPr="00CF1047">
        <w:rPr>
          <w:rFonts w:ascii="Times New Roman" w:hAnsi="Times New Roman"/>
          <w:sz w:val="24"/>
          <w:szCs w:val="24"/>
        </w:rPr>
        <w:t>Lista 3. Lista e Lëndëve Vepruese në Program Rishikimi</w:t>
      </w:r>
    </w:p>
    <w:p w:rsidR="009B4C83" w:rsidRPr="00CF1047" w:rsidRDefault="009B4C83" w:rsidP="009B4C83">
      <w:pPr>
        <w:pStyle w:val="ListParagraph"/>
        <w:numPr>
          <w:ilvl w:val="0"/>
          <w:numId w:val="26"/>
        </w:numPr>
        <w:spacing w:before="240" w:after="0"/>
        <w:jc w:val="both"/>
        <w:rPr>
          <w:rFonts w:ascii="Times New Roman" w:hAnsi="Times New Roman"/>
          <w:sz w:val="24"/>
          <w:szCs w:val="24"/>
        </w:rPr>
      </w:pPr>
      <w:r w:rsidRPr="00CF1047">
        <w:rPr>
          <w:rFonts w:ascii="Times New Roman" w:hAnsi="Times New Roman"/>
          <w:sz w:val="24"/>
          <w:szCs w:val="24"/>
        </w:rPr>
        <w:t>Lista 3.1. Lista e Lëndëve Vepruese që i nënshtrohen Artikullit Nr. 93 të Regullore (EU) 528/2012.</w:t>
      </w:r>
    </w:p>
    <w:p w:rsidR="0065673C" w:rsidRPr="00CF1047" w:rsidRDefault="009B4C83" w:rsidP="009B4C83">
      <w:pPr>
        <w:pStyle w:val="ListParagraph"/>
        <w:numPr>
          <w:ilvl w:val="0"/>
          <w:numId w:val="26"/>
        </w:numPr>
        <w:spacing w:before="240" w:after="0"/>
        <w:jc w:val="both"/>
        <w:rPr>
          <w:rFonts w:ascii="Times New Roman" w:hAnsi="Times New Roman"/>
          <w:sz w:val="24"/>
          <w:szCs w:val="24"/>
        </w:rPr>
      </w:pPr>
      <w:r w:rsidRPr="00CF1047">
        <w:rPr>
          <w:rFonts w:ascii="Times New Roman" w:hAnsi="Times New Roman"/>
          <w:sz w:val="24"/>
          <w:szCs w:val="24"/>
        </w:rPr>
        <w:t>Lista 3.2. Lista e Lëndëve Vepruese të Reja.</w:t>
      </w:r>
    </w:p>
    <w:p w:rsidR="00233012" w:rsidRDefault="00233012" w:rsidP="00233012">
      <w:pPr>
        <w:pStyle w:val="ListParagraph"/>
        <w:spacing w:before="240" w:after="0"/>
        <w:ind w:left="502"/>
        <w:jc w:val="both"/>
        <w:rPr>
          <w:rFonts w:ascii="Times New Roman" w:hAnsi="Times New Roman"/>
          <w:sz w:val="24"/>
          <w:szCs w:val="24"/>
          <w:highlight w:val="cyan"/>
        </w:rPr>
      </w:pPr>
    </w:p>
    <w:p w:rsidR="008A0CFA" w:rsidRDefault="00916116" w:rsidP="00916116">
      <w:pPr>
        <w:spacing w:after="0" w:line="240" w:lineRule="auto"/>
        <w:jc w:val="both"/>
        <w:rPr>
          <w:rFonts w:ascii="Times New Roman" w:hAnsi="Times New Roman"/>
          <w:sz w:val="24"/>
          <w:szCs w:val="24"/>
        </w:rPr>
      </w:pPr>
      <w:r>
        <w:rPr>
          <w:rFonts w:ascii="Times New Roman" w:hAnsi="Times New Roman"/>
          <w:sz w:val="24"/>
          <w:szCs w:val="24"/>
        </w:rPr>
        <w:t xml:space="preserve">6. Ky Vendim hyn në fuqi pas botimit në Fletoren Zyrtare. </w:t>
      </w:r>
    </w:p>
    <w:p w:rsidR="00916116" w:rsidRDefault="00916116" w:rsidP="00916116">
      <w:pPr>
        <w:spacing w:after="0" w:line="240" w:lineRule="auto"/>
        <w:jc w:val="both"/>
        <w:rPr>
          <w:rFonts w:ascii="Times New Roman" w:hAnsi="Times New Roman"/>
          <w:sz w:val="24"/>
          <w:szCs w:val="24"/>
        </w:rPr>
      </w:pPr>
    </w:p>
    <w:p w:rsidR="008A0CFA" w:rsidRDefault="008A0CFA" w:rsidP="008A0CFA">
      <w:pPr>
        <w:spacing w:after="0" w:line="240" w:lineRule="auto"/>
        <w:ind w:left="360"/>
        <w:jc w:val="both"/>
        <w:rPr>
          <w:rFonts w:ascii="Times New Roman" w:hAnsi="Times New Roman"/>
          <w:sz w:val="24"/>
          <w:szCs w:val="24"/>
        </w:rPr>
      </w:pPr>
    </w:p>
    <w:p w:rsidR="00D4076C" w:rsidRDefault="00916116" w:rsidP="00916116">
      <w:pPr>
        <w:spacing w:after="0" w:line="240" w:lineRule="auto"/>
        <w:ind w:left="360"/>
        <w:jc w:val="center"/>
        <w:rPr>
          <w:rFonts w:ascii="Times New Roman" w:hAnsi="Times New Roman"/>
          <w:b/>
          <w:sz w:val="24"/>
          <w:szCs w:val="24"/>
        </w:rPr>
      </w:pPr>
      <w:r w:rsidRPr="00916116">
        <w:rPr>
          <w:rFonts w:ascii="Times New Roman" w:hAnsi="Times New Roman"/>
          <w:b/>
          <w:sz w:val="24"/>
          <w:szCs w:val="24"/>
        </w:rPr>
        <w:t>KRYEMINISTRI</w:t>
      </w:r>
    </w:p>
    <w:p w:rsidR="00916116" w:rsidRPr="00916116" w:rsidRDefault="00916116" w:rsidP="00916116">
      <w:pPr>
        <w:spacing w:after="0" w:line="240" w:lineRule="auto"/>
        <w:ind w:left="360"/>
        <w:jc w:val="center"/>
        <w:rPr>
          <w:rFonts w:ascii="Times New Roman" w:hAnsi="Times New Roman"/>
          <w:b/>
          <w:sz w:val="24"/>
          <w:szCs w:val="24"/>
        </w:rPr>
      </w:pPr>
    </w:p>
    <w:p w:rsidR="00916116" w:rsidRPr="00916116" w:rsidRDefault="00916116" w:rsidP="00916116">
      <w:pPr>
        <w:spacing w:after="0" w:line="240" w:lineRule="auto"/>
        <w:ind w:left="360"/>
        <w:jc w:val="center"/>
        <w:rPr>
          <w:rFonts w:ascii="Times New Roman" w:hAnsi="Times New Roman"/>
          <w:b/>
          <w:sz w:val="24"/>
          <w:szCs w:val="24"/>
        </w:rPr>
      </w:pPr>
      <w:r w:rsidRPr="00916116">
        <w:rPr>
          <w:rFonts w:ascii="Times New Roman" w:hAnsi="Times New Roman"/>
          <w:b/>
          <w:sz w:val="24"/>
          <w:szCs w:val="24"/>
        </w:rPr>
        <w:t>EDI RAMA</w:t>
      </w:r>
    </w:p>
    <w:p w:rsidR="00C77545" w:rsidRDefault="00C77545" w:rsidP="00D02090">
      <w:pPr>
        <w:rPr>
          <w:rFonts w:ascii="Times New Roman" w:hAnsi="Times New Roman"/>
          <w:sz w:val="24"/>
          <w:szCs w:val="24"/>
          <w:lang w:val="sq-AL"/>
        </w:rPr>
      </w:pPr>
      <w:bookmarkStart w:id="0" w:name="_GoBack"/>
      <w:bookmarkEnd w:id="0"/>
    </w:p>
    <w:p w:rsidR="00916116" w:rsidRDefault="00916116" w:rsidP="00D02090">
      <w:pPr>
        <w:rPr>
          <w:rFonts w:ascii="Times New Roman" w:hAnsi="Times New Roman"/>
          <w:sz w:val="24"/>
          <w:szCs w:val="24"/>
          <w:lang w:val="sq-AL"/>
        </w:rPr>
      </w:pPr>
    </w:p>
    <w:p w:rsidR="00C77545" w:rsidRPr="003A752B" w:rsidRDefault="00C77545" w:rsidP="00C77545">
      <w:pPr>
        <w:jc w:val="both"/>
        <w:rPr>
          <w:rFonts w:ascii="Times New Roman" w:hAnsi="Times New Roman"/>
          <w:b/>
          <w:color w:val="FF0000"/>
          <w:sz w:val="24"/>
          <w:szCs w:val="24"/>
          <w:lang w:val="sq-AL"/>
        </w:rPr>
      </w:pPr>
      <w:r w:rsidRPr="003A752B">
        <w:rPr>
          <w:rFonts w:ascii="Times New Roman" w:hAnsi="Times New Roman"/>
          <w:b/>
          <w:sz w:val="24"/>
          <w:szCs w:val="24"/>
          <w:lang w:val="sq-AL"/>
        </w:rPr>
        <w:t xml:space="preserve">SHTOJCA V. </w:t>
      </w:r>
    </w:p>
    <w:p w:rsidR="00AC4AD0" w:rsidRDefault="00AC4AD0" w:rsidP="00AC4AD0">
      <w:pPr>
        <w:jc w:val="center"/>
        <w:rPr>
          <w:rFonts w:ascii="Times New Roman" w:hAnsi="Times New Roman"/>
          <w:b/>
          <w:bCs/>
          <w:sz w:val="24"/>
          <w:szCs w:val="24"/>
        </w:rPr>
      </w:pPr>
    </w:p>
    <w:p w:rsidR="00AC4AD0" w:rsidRDefault="00AC4AD0" w:rsidP="00AC4AD0">
      <w:pPr>
        <w:jc w:val="center"/>
        <w:rPr>
          <w:rFonts w:ascii="Times New Roman" w:hAnsi="Times New Roman"/>
          <w:b/>
          <w:bCs/>
          <w:sz w:val="24"/>
          <w:szCs w:val="24"/>
        </w:rPr>
      </w:pPr>
      <w:r>
        <w:rPr>
          <w:rFonts w:ascii="Times New Roman" w:hAnsi="Times New Roman"/>
          <w:b/>
          <w:bCs/>
          <w:sz w:val="24"/>
          <w:szCs w:val="24"/>
        </w:rPr>
        <w:t xml:space="preserve">Lista 1. </w:t>
      </w:r>
      <w:r w:rsidRPr="00C21F8D">
        <w:rPr>
          <w:rFonts w:ascii="Times New Roman" w:hAnsi="Times New Roman"/>
          <w:b/>
          <w:bCs/>
          <w:sz w:val="24"/>
          <w:szCs w:val="24"/>
        </w:rPr>
        <w:t xml:space="preserve">Lista e </w:t>
      </w:r>
      <w:r>
        <w:rPr>
          <w:rFonts w:ascii="Times New Roman" w:hAnsi="Times New Roman"/>
          <w:b/>
          <w:bCs/>
          <w:sz w:val="24"/>
          <w:szCs w:val="24"/>
        </w:rPr>
        <w:t>L</w:t>
      </w:r>
      <w:r w:rsidRPr="00C21F8D">
        <w:rPr>
          <w:rFonts w:ascii="Times New Roman" w:hAnsi="Times New Roman"/>
          <w:b/>
          <w:bCs/>
          <w:sz w:val="24"/>
          <w:szCs w:val="24"/>
        </w:rPr>
        <w:t xml:space="preserve">ëndëve </w:t>
      </w:r>
      <w:r>
        <w:rPr>
          <w:rFonts w:ascii="Times New Roman" w:hAnsi="Times New Roman"/>
          <w:b/>
          <w:bCs/>
          <w:sz w:val="24"/>
          <w:szCs w:val="24"/>
        </w:rPr>
        <w:t>V</w:t>
      </w:r>
      <w:r w:rsidRPr="00C21F8D">
        <w:rPr>
          <w:rFonts w:ascii="Times New Roman" w:hAnsi="Times New Roman"/>
          <w:b/>
          <w:bCs/>
          <w:sz w:val="24"/>
          <w:szCs w:val="24"/>
        </w:rPr>
        <w:t>epruese që kanë marrë miratim deri në një afat të caktuar ose të pacaktuar</w:t>
      </w:r>
      <w:r>
        <w:rPr>
          <w:rFonts w:ascii="Times New Roman" w:hAnsi="Times New Roman"/>
          <w:b/>
          <w:bCs/>
          <w:sz w:val="24"/>
          <w:szCs w:val="24"/>
        </w:rPr>
        <w:t xml:space="preserve">, duke përjashtuar substancat që bëjnë pjesë në Shtojcën 1 </w:t>
      </w:r>
      <w:r w:rsidRPr="0025717E">
        <w:rPr>
          <w:rFonts w:ascii="Times New Roman" w:hAnsi="Times New Roman"/>
          <w:b/>
          <w:sz w:val="24"/>
          <w:szCs w:val="24"/>
        </w:rPr>
        <w:t>në databas</w:t>
      </w:r>
      <w:r w:rsidRPr="009E494A">
        <w:rPr>
          <w:rFonts w:ascii="Times New Roman" w:hAnsi="Times New Roman"/>
          <w:b/>
          <w:sz w:val="24"/>
          <w:szCs w:val="24"/>
        </w:rPr>
        <w:t>ën</w:t>
      </w:r>
      <w:r w:rsidRPr="0025717E">
        <w:rPr>
          <w:rFonts w:ascii="Times New Roman" w:hAnsi="Times New Roman"/>
          <w:b/>
          <w:sz w:val="24"/>
          <w:szCs w:val="24"/>
        </w:rPr>
        <w:t xml:space="preserve"> e ECHA.</w:t>
      </w:r>
      <w:r>
        <w:rPr>
          <w:rFonts w:ascii="Times New Roman" w:hAnsi="Times New Roman"/>
          <w:b/>
          <w:bCs/>
          <w:sz w:val="24"/>
          <w:szCs w:val="24"/>
        </w:rPr>
        <w:t xml:space="preserve"> </w:t>
      </w:r>
    </w:p>
    <w:p w:rsidR="00AC4AD0" w:rsidRDefault="00AC4AD0" w:rsidP="00AC4AD0">
      <w:pPr>
        <w:jc w:val="center"/>
        <w:rPr>
          <w:rFonts w:ascii="Times New Roman" w:hAnsi="Times New Roman"/>
          <w:b/>
          <w:bCs/>
          <w:sz w:val="24"/>
          <w:szCs w:val="24"/>
        </w:rPr>
      </w:pPr>
    </w:p>
    <w:tbl>
      <w:tblPr>
        <w:tblW w:w="9936" w:type="dxa"/>
        <w:tblLook w:val="04A0" w:firstRow="1" w:lastRow="0" w:firstColumn="1" w:lastColumn="0" w:noHBand="0" w:noVBand="1"/>
      </w:tblPr>
      <w:tblGrid>
        <w:gridCol w:w="546"/>
        <w:gridCol w:w="2938"/>
        <w:gridCol w:w="921"/>
        <w:gridCol w:w="1080"/>
        <w:gridCol w:w="2013"/>
        <w:gridCol w:w="1219"/>
        <w:gridCol w:w="1219"/>
      </w:tblGrid>
      <w:tr w:rsidR="00AC4AD0" w:rsidRPr="001F1BFE" w:rsidTr="0025717E">
        <w:trPr>
          <w:trHeight w:val="82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 xml:space="preserve">Nr. </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Emri i lëndës vepruese</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Numri i EC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Numri i CAS</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Tipi i Poduktit</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Data e fillimit të aprovimit</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jc w:val="center"/>
              <w:rPr>
                <w:rFonts w:ascii="Times New Roman" w:hAnsi="Times New Roman"/>
                <w:b/>
                <w:bCs/>
                <w:lang w:eastAsia="en-GB"/>
              </w:rPr>
            </w:pPr>
            <w:r w:rsidRPr="001F1BFE">
              <w:rPr>
                <w:rFonts w:ascii="Times New Roman" w:hAnsi="Times New Roman"/>
                <w:b/>
                <w:bCs/>
                <w:lang w:eastAsia="en-GB"/>
              </w:rPr>
              <w:t>Data e mbarimit të aprovimit</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jc w:val="center"/>
              <w:rPr>
                <w:rFonts w:ascii="Times New Roman" w:hAnsi="Times New Roman"/>
                <w:lang w:eastAsia="en-GB"/>
              </w:rPr>
            </w:pPr>
            <w:r w:rsidRPr="001F1BFE">
              <w:rPr>
                <w:rFonts w:ascii="Times New Roman" w:hAnsi="Times New Roman"/>
                <w:lang w:eastAsia="en-GB"/>
              </w:rPr>
              <w:t>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(E)-1-(2-Chloro-1,3-thiazol-5-ylmethyl)-3- methyl-2-nitroguanidine (Clothianidin)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433-460-1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210880-92-5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30/09/2026</w:t>
            </w:r>
          </w:p>
        </w:tc>
      </w:tr>
      <w:tr w:rsidR="00AC4AD0" w:rsidRPr="001F1BFE" w:rsidTr="0025717E">
        <w:trPr>
          <w:trHeight w:val="80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(RS)-α-cyano-3phenoxybenzyl-(1RS)-cis, trans-3-(2,2-dichlorovinyl)-2,2-dimethylcyclopropanecarboxylate (Cypermethrin)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257-842-9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52315-07-8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01/06/2020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31/05/2030</w:t>
            </w:r>
          </w:p>
        </w:tc>
      </w:tr>
      <w:tr w:rsidR="00AC4AD0" w:rsidRPr="001F1BFE" w:rsidTr="0025717E">
        <w:trPr>
          <w:trHeight w:val="78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.alpha.-cyano-3-phenoxybenzyl2,2-dimethyl-3-(2-methylprop-1-enyl)cyclopropanecarboxylate (Cyphenothrin)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254-484-5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39515-40-7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01/02/2020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31/01/2030</w:t>
            </w:r>
          </w:p>
        </w:tc>
      </w:tr>
      <w:tr w:rsidR="00AC4AD0" w:rsidRPr="001F1BFE" w:rsidTr="0025717E">
        <w:trPr>
          <w:trHeight w:val="49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.alpha.-cyano-4-fluoro-3-phenoxybenzyl3-(2,2-dichlorovinyl)-2,2-dimethylcyclopropanecarboxylate (Cyfluthrin)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269-855-7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68359-37-5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01/03/2018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28/02/2028</w:t>
            </w:r>
          </w:p>
        </w:tc>
      </w:tr>
      <w:tr w:rsidR="00AC4AD0" w:rsidRPr="001F1BFE" w:rsidTr="0025717E">
        <w:trPr>
          <w:trHeight w:val="79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1-(3,5-dichloro-4-(1,1,2,2-tetrafluoroethoxy)phenyl)-3-(2,6-difluorobenzoyl) urea (Hexaflumuron)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401-400-1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86479-06-3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01/04/2017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30/09/2024</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1R-trans phenothrin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247-431-2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26046-85-5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2-(2-butoxyethoxy)ethyl 6-propylpiperonyl ether (Piperonyl butoxide/PBO)</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200-076-7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51-03-6</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30/06/2028</w:t>
            </w:r>
          </w:p>
        </w:tc>
      </w:tr>
      <w:tr w:rsidR="00AC4AD0" w:rsidRPr="001F1BFE" w:rsidTr="0025717E">
        <w:trPr>
          <w:trHeight w:val="69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5-chloro-2-(4-chlorphenoxy)phenol (DCPP)</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429-290-0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3380-30-1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PT01-Higjiena e njeriut. PT02-Dezinfektantët dhe algicidet për aplikim </w:t>
            </w:r>
            <w:r w:rsidRPr="001F1BFE">
              <w:rPr>
                <w:rFonts w:ascii="Times New Roman" w:hAnsi="Times New Roman"/>
                <w:sz w:val="20"/>
                <w:szCs w:val="20"/>
                <w:lang w:eastAsia="en-GB"/>
              </w:rPr>
              <w:lastRenderedPageBreak/>
              <w:t>jo drejtpërdrejt mbi njerëzit dhe kafshët.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lastRenderedPageBreak/>
              <w:t>01/12/2016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30/11/2026</w:t>
            </w:r>
          </w:p>
        </w:tc>
      </w:tr>
      <w:tr w:rsidR="00AC4AD0" w:rsidRPr="001F1BFE" w:rsidTr="0025717E">
        <w:trPr>
          <w:trHeight w:val="91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[1.alpha</w:t>
            </w:r>
            <w:proofErr w:type="gramStart"/>
            <w:r w:rsidRPr="001F1BFE">
              <w:rPr>
                <w:rFonts w:ascii="Times New Roman" w:hAnsi="Times New Roman"/>
                <w:sz w:val="20"/>
                <w:szCs w:val="20"/>
                <w:lang w:eastAsia="en-GB"/>
              </w:rPr>
              <w:t>.(</w:t>
            </w:r>
            <w:proofErr w:type="gramEnd"/>
            <w:r w:rsidRPr="001F1BFE">
              <w:rPr>
                <w:rFonts w:ascii="Times New Roman" w:hAnsi="Times New Roman"/>
                <w:sz w:val="20"/>
                <w:szCs w:val="20"/>
                <w:lang w:eastAsia="en-GB"/>
              </w:rPr>
              <w:t>S*),3.alpha.]</w:t>
            </w:r>
            <w:proofErr w:type="gramStart"/>
            <w:r w:rsidRPr="001F1BFE">
              <w:rPr>
                <w:rFonts w:ascii="Times New Roman" w:hAnsi="Times New Roman"/>
                <w:sz w:val="20"/>
                <w:szCs w:val="20"/>
                <w:lang w:eastAsia="en-GB"/>
              </w:rPr>
              <w:t>-(</w:t>
            </w:r>
            <w:proofErr w:type="gramEnd"/>
            <w:r w:rsidRPr="001F1BFE">
              <w:rPr>
                <w:rFonts w:ascii="Times New Roman" w:hAnsi="Times New Roman"/>
                <w:sz w:val="20"/>
                <w:szCs w:val="20"/>
                <w:lang w:eastAsia="en-GB"/>
              </w:rPr>
              <w:t>.alpha.)-cyano-(3-phenoxyphenyl)methyl3-(2,2-dichlor-oethenyl)-2,2-dichlorovinyl)-2,2-dimethyl-cyclopropanecarboxylate (alpha-Cypermethrin)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67375-30-8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30/06/2026</w:t>
            </w:r>
          </w:p>
        </w:tc>
      </w:tr>
      <w:tr w:rsidR="00AC4AD0" w:rsidRPr="001F1BFE" w:rsidTr="0025717E">
        <w:trPr>
          <w:trHeight w:val="88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[2,4-Dioxo-(2-propyn-1-yl)imidazolidin-3-yl]methyl(1R)-cis-chrysanthemate;[2,4- Dioxo-(2-propyn-1-yl)imidazolidin-3-yl] methyl(1R)-trans-chrysanthemate (Imiprothrin)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428-790-6</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72963-72-5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30/06/2029</w:t>
            </w:r>
          </w:p>
        </w:tc>
      </w:tr>
      <w:tr w:rsidR="00AC4AD0" w:rsidRPr="001F1BFE" w:rsidTr="0025717E">
        <w:trPr>
          <w:trHeight w:val="29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[Nuk ka emër publik ose me kuptim të disponueshëm]</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31/12/2027</w:t>
            </w:r>
          </w:p>
        </w:tc>
      </w:tr>
      <w:tr w:rsidR="00AC4AD0" w:rsidRPr="001F1BFE" w:rsidTr="0025717E">
        <w:trPr>
          <w:trHeight w:val="39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Abamectin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71751-41-2</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30/06/2023</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Acetamiprid</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135410-20-7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01/02/2020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31/01/2027</w:t>
            </w:r>
          </w:p>
        </w:tc>
      </w:tr>
      <w:tr w:rsidR="00AC4AD0" w:rsidRPr="001F1BFE" w:rsidTr="0025717E">
        <w:trPr>
          <w:trHeight w:val="92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 aktiv që prodhohet nga elektroliza e klorurit të natriumit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7782-50-5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PT03-Higjiena veterinare.  PT04-Zonat e ushqimeve dhe të ngrënies.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01/07/2021</w:t>
            </w:r>
          </w:p>
        </w:tc>
        <w:tc>
          <w:tcPr>
            <w:tcW w:w="1219"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30/06/2031                                                                 30/06/2032</w:t>
            </w:r>
          </w:p>
        </w:tc>
      </w:tr>
      <w:tr w:rsidR="00AC4AD0" w:rsidRPr="001F1BFE" w:rsidTr="0025717E">
        <w:trPr>
          <w:trHeight w:val="69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 aktiv që prodhohet nga hipokloriti i kalciumit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231-908-7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7778-54-3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31/12/2028</w:t>
            </w:r>
          </w:p>
        </w:tc>
      </w:tr>
      <w:tr w:rsidR="00AC4AD0" w:rsidRPr="001F1BFE" w:rsidTr="0025717E">
        <w:trPr>
          <w:trHeight w:val="84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 aktiv që prodhohet nga klori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231-959-5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7782-50-5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PT02-Dezinfektantët dhe algicidet për aplikim jo drejtpërdrejt mbi </w:t>
            </w:r>
            <w:r w:rsidRPr="001F1BFE">
              <w:rPr>
                <w:rFonts w:ascii="Times New Roman" w:hAnsi="Times New Roman"/>
                <w:sz w:val="20"/>
                <w:szCs w:val="20"/>
                <w:lang w:eastAsia="en-GB"/>
              </w:rPr>
              <w:lastRenderedPageBreak/>
              <w:t>njerëzit dhe kafshët.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lastRenderedPageBreak/>
              <w:t>01/01/2019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31/12/2028</w:t>
            </w:r>
          </w:p>
        </w:tc>
      </w:tr>
      <w:tr w:rsidR="00AC4AD0" w:rsidRPr="001F1BFE" w:rsidTr="0025717E">
        <w:trPr>
          <w:trHeight w:val="112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 aktiv që prodhohet nga acidi hipokloror</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7782-50-5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PT03-Higjiena veterinare. PT04-Zonat e ushqimeve dhe të ngrënies.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01/07/2021</w:t>
            </w:r>
          </w:p>
        </w:tc>
        <w:tc>
          <w:tcPr>
            <w:tcW w:w="1219"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30/06/2031 30/06/2032</w:t>
            </w:r>
          </w:p>
        </w:tc>
      </w:tr>
      <w:tr w:rsidR="00AC4AD0" w:rsidRPr="001F1BFE" w:rsidTr="0025717E">
        <w:trPr>
          <w:trHeight w:val="11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 aktiv që prodhohet nga hipoklriti i natriumit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231-668-3</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7681-52-9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PT03-Higjiena veterinare. PT04-Zonat e ushqimeve dhe të ngrënies.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31/12/2028</w:t>
            </w:r>
          </w:p>
        </w:tc>
      </w:tr>
      <w:tr w:rsidR="00AC4AD0" w:rsidRPr="001F1BFE" w:rsidTr="0025717E">
        <w:trPr>
          <w:trHeight w:val="34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Alkyl (C12-16) dimethylbenzyl ammonium chloride (ADBAC/BKC (C12-16))</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270-325-2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68424-85-1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01/11/2022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31/10/2032</w:t>
            </w:r>
          </w:p>
        </w:tc>
      </w:tr>
      <w:tr w:rsidR="00AC4AD0" w:rsidRPr="001F1BFE" w:rsidTr="0025717E">
        <w:trPr>
          <w:trHeight w:val="11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Alphachloralose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240-016-7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15879-93-3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31/12/2023</w:t>
            </w:r>
          </w:p>
        </w:tc>
      </w:tr>
      <w:tr w:rsidR="00AC4AD0" w:rsidRPr="001F1BFE" w:rsidTr="0025717E">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Fosfur alumini që prodhon fosfinë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244-088-0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20859-73-8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31/07/2024</w:t>
            </w:r>
          </w:p>
        </w:tc>
      </w:tr>
      <w:tr w:rsidR="00AC4AD0" w:rsidRPr="001F1BFE" w:rsidTr="0025717E">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Fosfur alumini që prodhon fosfinë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244-088-0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20859-73-8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31/07/2024</w:t>
            </w:r>
          </w:p>
        </w:tc>
      </w:tr>
      <w:tr w:rsidR="00AC4AD0" w:rsidRPr="001F1BFE" w:rsidTr="0025717E">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Fosfur alumini që prodhon fosfinë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244-088-0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20859-73-8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PT20-Kontrolli i vertebrorëve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30/06/2025</w:t>
            </w:r>
          </w:p>
        </w:tc>
      </w:tr>
      <w:tr w:rsidR="00AC4AD0" w:rsidRPr="001F1BFE" w:rsidTr="0025717E">
        <w:trPr>
          <w:trHeight w:val="75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Amines, N-C10-16-alkyltrimethylenedi-, produkte të reaksionit me acid kloracetik (Ampholyt 20)</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139734-65-9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31/12/2027</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Bacillus sphaericus 2362, Shtami ABTS-1743</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143447-72-7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30/06/2026</w:t>
            </w:r>
          </w:p>
        </w:tc>
      </w:tr>
      <w:tr w:rsidR="00AC4AD0" w:rsidRPr="001F1BFE" w:rsidTr="0025717E">
        <w:trPr>
          <w:trHeight w:val="35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lastRenderedPageBreak/>
              <w:t>26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Bacillus thuringiensis subsp. israelensis Serotype H14, Shtami AM65-52</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30/09/2023</w:t>
            </w:r>
          </w:p>
        </w:tc>
      </w:tr>
      <w:tr w:rsidR="00AC4AD0" w:rsidRPr="001F1BFE" w:rsidTr="0025717E">
        <w:trPr>
          <w:trHeight w:val="44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Bacillus thuringiensis subsp. israelensis, Shtami SA3A</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30/06/2026</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Bacillus thuringiensis subsp. kurstaki, Shtami ABTS-351</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01/03/2017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28/02/2027</w:t>
            </w:r>
          </w:p>
        </w:tc>
      </w:tr>
      <w:tr w:rsidR="00AC4AD0" w:rsidRPr="001F1BFE" w:rsidTr="0025717E">
        <w:trPr>
          <w:trHeight w:val="30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29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Bendiocarb</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245-216-8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22781-23-3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01/02/2014</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31/01/2024</w:t>
            </w:r>
          </w:p>
        </w:tc>
      </w:tr>
      <w:tr w:rsidR="00AC4AD0" w:rsidRPr="001F1BFE" w:rsidTr="0025717E">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Benzoik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200-618-2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65-85-0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30/06/2025</w:t>
            </w:r>
          </w:p>
        </w:tc>
      </w:tr>
      <w:tr w:rsidR="00AC4AD0" w:rsidRPr="001F1BFE" w:rsidTr="0025717E">
        <w:trPr>
          <w:trHeight w:val="134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Biphenyl-2-ol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201-993-5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90-43-7</w:t>
            </w:r>
          </w:p>
        </w:tc>
        <w:tc>
          <w:tcPr>
            <w:tcW w:w="2013" w:type="dxa"/>
            <w:tcBorders>
              <w:top w:val="nil"/>
              <w:left w:val="nil"/>
              <w:bottom w:val="single" w:sz="4" w:space="0" w:color="auto"/>
              <w:right w:val="single" w:sz="4" w:space="0" w:color="auto"/>
            </w:tcBorders>
            <w:shd w:val="clear" w:color="auto" w:fill="auto"/>
            <w:vAlign w:val="center"/>
            <w:hideMark/>
          </w:tcPr>
          <w:p w:rsidR="00AC4AD0"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w:t>
            </w:r>
          </w:p>
          <w:p w:rsidR="00AC4AD0" w:rsidRDefault="00AC4AD0" w:rsidP="004A2FBF">
            <w:pPr>
              <w:spacing w:after="0" w:line="240" w:lineRule="auto"/>
              <w:rPr>
                <w:rFonts w:ascii="Times New Roman" w:hAnsi="Times New Roman"/>
                <w:sz w:val="20"/>
                <w:szCs w:val="20"/>
                <w:lang w:eastAsia="en-GB"/>
              </w:rPr>
            </w:pPr>
          </w:p>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w:t>
            </w:r>
            <w:r>
              <w:rPr>
                <w:rFonts w:ascii="Times New Roman" w:hAnsi="Times New Roman"/>
                <w:sz w:val="20"/>
                <w:szCs w:val="20"/>
                <w:lang w:eastAsia="en-GB"/>
              </w:rPr>
              <w:t xml:space="preserve"> </w:t>
            </w:r>
            <w:r w:rsidRPr="001F1BFE">
              <w:rPr>
                <w:rFonts w:ascii="Times New Roman" w:hAnsi="Times New Roman"/>
                <w:sz w:val="20"/>
                <w:szCs w:val="20"/>
                <w:lang w:eastAsia="en-GB"/>
              </w:rPr>
              <w:t>PT04-Zonat e ushqimeve dhe të ngrënies.</w:t>
            </w:r>
            <w:r>
              <w:rPr>
                <w:rFonts w:ascii="Times New Roman" w:hAnsi="Times New Roman"/>
                <w:sz w:val="20"/>
                <w:szCs w:val="20"/>
                <w:lang w:eastAsia="en-GB"/>
              </w:rPr>
              <w:t xml:space="preserve"> </w:t>
            </w:r>
          </w:p>
        </w:tc>
        <w:tc>
          <w:tcPr>
            <w:tcW w:w="1219" w:type="dxa"/>
            <w:tcBorders>
              <w:top w:val="nil"/>
              <w:left w:val="nil"/>
              <w:bottom w:val="single" w:sz="4" w:space="0" w:color="auto"/>
              <w:right w:val="single" w:sz="4" w:space="0" w:color="auto"/>
            </w:tcBorders>
            <w:shd w:val="clear" w:color="auto" w:fill="auto"/>
            <w:vAlign w:val="center"/>
            <w:hideMark/>
          </w:tcPr>
          <w:p w:rsidR="00AC4AD0" w:rsidRDefault="00AC4AD0" w:rsidP="004A2FBF">
            <w:pPr>
              <w:spacing w:after="0" w:line="240" w:lineRule="auto"/>
              <w:rPr>
                <w:rFonts w:ascii="Times New Roman" w:hAnsi="Times New Roman"/>
                <w:lang w:eastAsia="en-GB"/>
              </w:rPr>
            </w:pPr>
            <w:r w:rsidRPr="001F1BFE">
              <w:rPr>
                <w:rFonts w:ascii="Times New Roman" w:hAnsi="Times New Roman"/>
                <w:lang w:eastAsia="en-GB"/>
              </w:rPr>
              <w:t xml:space="preserve">01/01/2018 </w:t>
            </w:r>
          </w:p>
          <w:p w:rsidR="00AC4AD0" w:rsidRDefault="00AC4AD0" w:rsidP="004A2FBF">
            <w:pPr>
              <w:spacing w:after="0" w:line="240" w:lineRule="auto"/>
              <w:rPr>
                <w:rFonts w:ascii="Times New Roman" w:hAnsi="Times New Roman"/>
                <w:lang w:eastAsia="en-GB"/>
              </w:rPr>
            </w:pPr>
          </w:p>
          <w:p w:rsidR="00AC4AD0" w:rsidRDefault="00AC4AD0" w:rsidP="004A2FBF">
            <w:pPr>
              <w:spacing w:after="0" w:line="240" w:lineRule="auto"/>
              <w:rPr>
                <w:rFonts w:ascii="Times New Roman" w:hAnsi="Times New Roman"/>
                <w:lang w:eastAsia="en-GB"/>
              </w:rPr>
            </w:pPr>
          </w:p>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 xml:space="preserve">                                          01/07/2017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Default="00AC4AD0" w:rsidP="004A2FBF">
            <w:pPr>
              <w:spacing w:after="0" w:line="240" w:lineRule="auto"/>
              <w:rPr>
                <w:rFonts w:ascii="Times New Roman" w:hAnsi="Times New Roman"/>
                <w:lang w:eastAsia="en-GB"/>
              </w:rPr>
            </w:pPr>
            <w:r>
              <w:rPr>
                <w:rFonts w:ascii="Times New Roman" w:hAnsi="Times New Roman"/>
                <w:lang w:eastAsia="en-GB"/>
              </w:rPr>
              <w:t>31/12/2027</w:t>
            </w:r>
          </w:p>
          <w:p w:rsidR="00AC4AD0" w:rsidRDefault="00AC4AD0" w:rsidP="004A2FBF">
            <w:pPr>
              <w:spacing w:after="0" w:line="240" w:lineRule="auto"/>
              <w:rPr>
                <w:rFonts w:ascii="Times New Roman" w:hAnsi="Times New Roman"/>
                <w:lang w:eastAsia="en-GB"/>
              </w:rPr>
            </w:pPr>
          </w:p>
          <w:p w:rsidR="00AC4AD0" w:rsidRDefault="00AC4AD0" w:rsidP="004A2FBF">
            <w:pPr>
              <w:spacing w:after="0" w:line="240" w:lineRule="auto"/>
              <w:rPr>
                <w:rFonts w:ascii="Times New Roman" w:hAnsi="Times New Roman"/>
                <w:lang w:eastAsia="en-GB"/>
              </w:rPr>
            </w:pPr>
          </w:p>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30/06/2027</w:t>
            </w:r>
          </w:p>
        </w:tc>
      </w:tr>
      <w:tr w:rsidR="00AC4AD0" w:rsidRPr="001F1BFE" w:rsidTr="0025717E">
        <w:trPr>
          <w:trHeight w:val="13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Brodifacoum</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259-980-5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56073-10-0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Bromadiolone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249-205-9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28772-56-7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bromoacetik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201-175-8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79-08-3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30/06/2025</w:t>
            </w:r>
          </w:p>
        </w:tc>
      </w:tr>
      <w:tr w:rsidR="00AC4AD0" w:rsidRPr="001F1BFE" w:rsidTr="0025717E">
        <w:trPr>
          <w:trHeight w:val="76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Dihidrokis kalciumi/hidrokid kalciumi/gëlqere kaustike/gëlqere e hidratuar/gëlqere e shuar</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215-137-3</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1305-62-0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69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Oksid kalcium magnezit/gëlqere dolomitike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253-425-0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37247-91-9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PT02-Dezinfektantët dhe algicidet për aplikim jo drejtpërdrejt mbi njerëzit dhe kafshët. </w:t>
            </w:r>
            <w:r w:rsidRPr="001F1BFE">
              <w:rPr>
                <w:rFonts w:ascii="Times New Roman" w:hAnsi="Times New Roman"/>
                <w:sz w:val="20"/>
                <w:szCs w:val="20"/>
                <w:lang w:eastAsia="en-GB"/>
              </w:rPr>
              <w:lastRenderedPageBreak/>
              <w:t>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lastRenderedPageBreak/>
              <w:t>01/05/2018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40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Tetrahidroksi kalcium magnez/hidroksid kalcium magnez/gëlqere dolomitike e hidratuar</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254-454-1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39445-23-3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27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Calcium oxide/gëlqere/gëlqere e shuar/gëlqere e gjallë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215-138-9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1305-78-8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15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39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Calcium oxide/gëlqere/gëlqere e shuar/gëlqere e gjallë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215-138-9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1305-78-8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Dioksid karboni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204-696-9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124-38-9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PT15-Avicidet (për zogjtë)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01/06/2015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31/05/2025</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Dioksid karboni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204-696-9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124-38-9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31/10/2022</w:t>
            </w:r>
          </w:p>
        </w:tc>
      </w:tr>
      <w:tr w:rsidR="00AC4AD0" w:rsidRPr="001F1BFE" w:rsidTr="0025717E">
        <w:trPr>
          <w:trHeight w:val="54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42</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Chlorocresol</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200-431-6</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59-50-7</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PT01-Higjiena e njeriut. PT02-Dezinfektantët dhe algicidet për aplikim jo drejtpërdrejt mbi njerëzit dhe kafshët.  PT03-Higjiena veterinare. </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01/05/2018</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30/04/2028</w:t>
            </w:r>
          </w:p>
        </w:tc>
      </w:tr>
      <w:tr w:rsidR="00AC4AD0" w:rsidRPr="001F1BFE" w:rsidTr="0025717E">
        <w:trPr>
          <w:trHeight w:val="15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43</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D716B3" w:rsidRDefault="00AC4AD0" w:rsidP="004A2FBF">
            <w:pPr>
              <w:spacing w:after="0" w:line="240" w:lineRule="auto"/>
              <w:rPr>
                <w:rFonts w:ascii="Times New Roman" w:hAnsi="Times New Roman"/>
                <w:sz w:val="20"/>
                <w:szCs w:val="20"/>
                <w:lang w:eastAsia="en-GB"/>
              </w:rPr>
            </w:pPr>
            <w:r w:rsidRPr="00D716B3">
              <w:rPr>
                <w:rFonts w:ascii="Times New Roman" w:hAnsi="Times New Roman"/>
                <w:sz w:val="20"/>
                <w:szCs w:val="20"/>
                <w:lang w:eastAsia="en-GB"/>
              </w:rPr>
              <w:t>Chlorophacinone</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223-003-0</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3691-35-8</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01/07/2011</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18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44</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D716B3" w:rsidRDefault="00AC4AD0" w:rsidP="004A2FBF">
            <w:pPr>
              <w:spacing w:after="0" w:line="240" w:lineRule="auto"/>
              <w:rPr>
                <w:rFonts w:ascii="Times New Roman" w:hAnsi="Times New Roman"/>
                <w:sz w:val="20"/>
                <w:szCs w:val="20"/>
                <w:lang w:eastAsia="en-GB"/>
              </w:rPr>
            </w:pPr>
            <w:r w:rsidRPr="00D716B3">
              <w:rPr>
                <w:rFonts w:ascii="Times New Roman" w:hAnsi="Times New Roman"/>
                <w:sz w:val="20"/>
                <w:szCs w:val="20"/>
                <w:lang w:eastAsia="en-GB"/>
              </w:rPr>
              <w:t>Cholecalciferol</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200-673-2</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67-97-0</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01/07/2019</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6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45</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D716B3" w:rsidRDefault="00AC4AD0" w:rsidP="004A2FBF">
            <w:pPr>
              <w:spacing w:after="0" w:line="240" w:lineRule="auto"/>
              <w:rPr>
                <w:rFonts w:ascii="Times New Roman" w:hAnsi="Times New Roman"/>
                <w:sz w:val="20"/>
                <w:szCs w:val="20"/>
                <w:lang w:eastAsia="en-GB"/>
              </w:rPr>
            </w:pPr>
            <w:r w:rsidRPr="00D716B3">
              <w:rPr>
                <w:rFonts w:ascii="Times New Roman" w:hAnsi="Times New Roman"/>
                <w:sz w:val="20"/>
                <w:szCs w:val="20"/>
                <w:lang w:eastAsia="en-GB"/>
              </w:rPr>
              <w:t>Cis-tricos-9-ene (Muscalure)</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248-505-7</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27519-02-4</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01/10/2014</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30/09/2024</w:t>
            </w:r>
          </w:p>
        </w:tc>
      </w:tr>
      <w:tr w:rsidR="00AC4AD0" w:rsidRPr="001F1BFE" w:rsidTr="0025717E">
        <w:trPr>
          <w:trHeight w:val="22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Suflat barki pesëhidrat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231-847-6</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7758-99-8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30/06/2025</w:t>
            </w:r>
          </w:p>
        </w:tc>
      </w:tr>
      <w:tr w:rsidR="00AC4AD0" w:rsidRPr="001F1BFE" w:rsidTr="0025717E">
        <w:trPr>
          <w:trHeight w:val="9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Coumatetralyl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227-424-0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5836-29-3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19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dekanoik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206-376-4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334-48-5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79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49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dekanoik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206-376-4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334-48-5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               PT19-Repelentët dhe atraktantët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27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Deltametrinë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258-256-6</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52918-63-5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PT18-Insecticidet, akaricidet dhe </w:t>
            </w:r>
            <w:r w:rsidRPr="001F1BFE">
              <w:rPr>
                <w:rFonts w:ascii="Times New Roman" w:hAnsi="Times New Roman"/>
                <w:sz w:val="20"/>
                <w:szCs w:val="20"/>
                <w:lang w:eastAsia="en-GB"/>
              </w:rPr>
              <w:lastRenderedPageBreak/>
              <w:t>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lastRenderedPageBreak/>
              <w:t>01/10/2013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30/09/2023</w:t>
            </w:r>
          </w:p>
        </w:tc>
      </w:tr>
      <w:tr w:rsidR="00AC4AD0" w:rsidRPr="001F1BFE" w:rsidTr="0025717E">
        <w:trPr>
          <w:trHeight w:val="34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Klorur didecil dimetil amonium (DDAC)</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230-525-2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7173-51-5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01/11/2022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31/10/2032</w:t>
            </w:r>
          </w:p>
        </w:tc>
      </w:tr>
      <w:tr w:rsidR="00AC4AD0" w:rsidRPr="001F1BFE" w:rsidTr="0025717E">
        <w:trPr>
          <w:trHeight w:val="18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Difenacoum</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259-978-4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56073-07-5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01/04/2010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6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Difethialone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104653-34-1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01/11/2009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36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Diflubenzuron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252-529-3</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35367-38-5</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31/01/2025</w:t>
            </w:r>
          </w:p>
        </w:tc>
      </w:tr>
      <w:tr w:rsidR="00AC4AD0" w:rsidRPr="001F1BFE" w:rsidTr="0025717E">
        <w:trPr>
          <w:trHeight w:val="31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Dinotefuran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165252-70-0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01/06/2015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30/11/2024</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Epsilon-Momfluorothrin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1065124-65-3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30/06/2027</w:t>
            </w:r>
          </w:p>
        </w:tc>
      </w:tr>
      <w:tr w:rsidR="00AC4AD0" w:rsidRPr="001F1BFE" w:rsidTr="0025717E">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Amino propionat etil butil acetilik </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257-835-0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52304-36-6</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31/10/2025</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Etofenprox</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407-980-2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80844-07-1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30/06/2025</w:t>
            </w:r>
          </w:p>
        </w:tc>
      </w:tr>
      <w:tr w:rsidR="00AC4AD0" w:rsidRPr="001F1BFE" w:rsidTr="0025717E">
        <w:trPr>
          <w:trHeight w:val="29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59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Fipronil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424-610-5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120068-37-3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30/09/2023</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Flocoumafen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421-960-0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90035-08-8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Formaldehyde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200-001-8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50-00-0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01/02/2022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31/01/2025</w:t>
            </w:r>
          </w:p>
        </w:tc>
      </w:tr>
      <w:tr w:rsidR="00AC4AD0" w:rsidRPr="001F1BFE" w:rsidTr="0025717E">
        <w:trPr>
          <w:trHeight w:val="73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62</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Glutaral (Glutaraldehyde)</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203-856-5</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111-30-8</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PT02-Dezinfektantët dhe algicidet për aplikim jo drejtpërdrejt mbi njerëzit dhe kafshët. PT03-Higjiena veterinare. PT04-Zonat e ushqimeve dhe të ngrënies. </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01/10/2016</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30/09/2026</w:t>
            </w:r>
          </w:p>
        </w:tc>
      </w:tr>
      <w:tr w:rsidR="00AC4AD0" w:rsidRPr="001F1BFE" w:rsidTr="0025717E">
        <w:trPr>
          <w:trHeight w:val="72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lastRenderedPageBreak/>
              <w:t>63</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hidroklorik</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231-595-7</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01/05/2014</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30/04/2024</w:t>
            </w:r>
          </w:p>
        </w:tc>
      </w:tr>
      <w:tr w:rsidR="00AC4AD0" w:rsidRPr="001F1BFE" w:rsidTr="0025717E">
        <w:trPr>
          <w:trHeight w:val="85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64</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Cianur hidrogjeni</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200-821-6</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74-90-8</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                                         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01/10/2014</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30/09/2024</w:t>
            </w:r>
          </w:p>
        </w:tc>
      </w:tr>
      <w:tr w:rsidR="00AC4AD0" w:rsidRPr="001F1BFE" w:rsidTr="0025717E">
        <w:trPr>
          <w:trHeight w:val="126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Peroksid hidrogjeni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231-765-0</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7722-84-1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PT03-Higjiena veterinare. PT04-Zonat e ushqimeve dhe të ngrënies. PT05-Uji i pijshëm.</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31/01/2027</w:t>
            </w:r>
          </w:p>
        </w:tc>
      </w:tr>
      <w:tr w:rsidR="00AC4AD0" w:rsidRPr="001F1BFE" w:rsidTr="0025717E">
        <w:trPr>
          <w:trHeight w:val="25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Imidacloprid</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428-040-8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138261-41-3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30/06/2023</w:t>
            </w:r>
          </w:p>
        </w:tc>
      </w:tr>
      <w:tr w:rsidR="00AC4AD0" w:rsidRPr="001F1BFE" w:rsidTr="0025717E">
        <w:trPr>
          <w:trHeight w:val="36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Indoxacarb (reakzioni i mases enantiomerike S:R 75:25)</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48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Jod</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231-442-4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7553-56-2</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69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laktik 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201-196-2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79-33-4</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30/06/2027</w:t>
            </w:r>
          </w:p>
        </w:tc>
      </w:tr>
      <w:tr w:rsidR="00AC4AD0" w:rsidRPr="001F1BFE" w:rsidTr="0025717E">
        <w:trPr>
          <w:trHeight w:val="84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laktik 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201-196-2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79-33-4</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30/04/2029</w:t>
            </w:r>
          </w:p>
        </w:tc>
      </w:tr>
      <w:tr w:rsidR="00AC4AD0" w:rsidRPr="001F1BFE" w:rsidTr="0025717E">
        <w:trPr>
          <w:trHeight w:val="34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Lambda-cyhalothrin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415-130-7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91465-08-6</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30/09/2023</w:t>
            </w:r>
          </w:p>
        </w:tc>
      </w:tr>
      <w:tr w:rsidR="00AC4AD0" w:rsidRPr="001F1BFE" w:rsidTr="0025717E">
        <w:trPr>
          <w:trHeight w:val="15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laurik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205-582-1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143-07-7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31/10/2025</w:t>
            </w:r>
          </w:p>
        </w:tc>
      </w:tr>
      <w:tr w:rsidR="00AC4AD0" w:rsidRPr="001F1BFE" w:rsidTr="0025717E">
        <w:trPr>
          <w:trHeight w:val="32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lastRenderedPageBreak/>
              <w:t>73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Fosfur magnezi që prodhon fosfinë</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235-023-7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12057-74-8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31/07/2024</w:t>
            </w:r>
          </w:p>
        </w:tc>
      </w:tr>
      <w:tr w:rsidR="00AC4AD0" w:rsidRPr="001F1BFE" w:rsidTr="0025717E">
        <w:trPr>
          <w:trHeight w:val="701"/>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74</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Ekstrakt Margosa nga shtypja e ftohtë e vajit të bërthamave të ekstraktit të Azadirachta Indica me dioksid karboni super-kritik </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283-644-7</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84696-25-3</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01/04/2019</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31/03/2029</w:t>
            </w:r>
          </w:p>
        </w:tc>
      </w:tr>
      <w:tr w:rsidR="00AC4AD0" w:rsidRPr="001F1BFE" w:rsidTr="0025717E">
        <w:trPr>
          <w:trHeight w:val="55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75</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Ekstrakt Margosa nga shtypja e ftohtë e vajit të bërthamave të ekstraktit të Azadirachta Indica me ujë dhe i procesuar më tej me tretës organik </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283-644-7</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84696-25-3</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01/05/2014</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30/04/2024</w:t>
            </w:r>
          </w:p>
        </w:tc>
      </w:tr>
      <w:tr w:rsidR="00AC4AD0" w:rsidRPr="001F1BFE" w:rsidTr="0025717E">
        <w:trPr>
          <w:trHeight w:val="23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Ketoni metil nonik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203-937-5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112-12-9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01/05/2014</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30/04/2024</w:t>
            </w:r>
          </w:p>
        </w:tc>
      </w:tr>
      <w:tr w:rsidR="00AC4AD0" w:rsidRPr="001F1BFE" w:rsidTr="0025717E">
        <w:trPr>
          <w:trHeight w:val="40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Metofluthrin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240494-71-7</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31/10/2023</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Përzierje e 5-chloro-2-methyl-2H- isothiazol-3-one (EINECS 247-500-7) dhe 2-methyl-2H-isothiazol-3-one (EINECS 220-239-6) (Përzierje e CMIT/MIT)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55965-84-9</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PT02-Dezinfektantët dhe algicidet për aplikim jo drejtpërdrejt mbi njerëzit dhe kafshët. PT04-Zonat e ushqimeve dhe të ngrënies. </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30/06/2027</w:t>
            </w:r>
          </w:p>
        </w:tc>
      </w:tr>
      <w:tr w:rsidR="00AC4AD0" w:rsidRPr="001F1BFE" w:rsidTr="0025717E">
        <w:trPr>
          <w:trHeight w:val="29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79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N-cyclopropyl-1,3,5-triazine-2,4,6-triamine (Cyromazine)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266-257-8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66215-27-8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31/12/2027</w:t>
            </w:r>
          </w:p>
        </w:tc>
      </w:tr>
      <w:tr w:rsidR="00AC4AD0" w:rsidRPr="001F1BFE" w:rsidTr="0025717E">
        <w:trPr>
          <w:trHeight w:val="53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nonanoik, acid Pelargonik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203-931-2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112-05-0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01/10/2015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30/09/2025</w:t>
            </w:r>
          </w:p>
        </w:tc>
      </w:tr>
      <w:tr w:rsidR="00AC4AD0" w:rsidRPr="001F1BFE" w:rsidTr="0025717E">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nonanoik, acid Pelargonik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203-931-2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112-05-0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01/02/2013</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31/01/2023</w:t>
            </w:r>
          </w:p>
        </w:tc>
      </w:tr>
      <w:tr w:rsidR="00AC4AD0" w:rsidRPr="001F1BFE" w:rsidTr="0025717E">
        <w:trPr>
          <w:trHeight w:val="517"/>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oktanoik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204-677-5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124-07-2</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PT04-Zonat e ushqimeve dhe të ngrënies. 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115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peracetik</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201-186-8</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79-21-0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PT03-Higjiena veterinare. PT04-</w:t>
            </w:r>
            <w:r w:rsidRPr="001F1BFE">
              <w:rPr>
                <w:rFonts w:ascii="Times New Roman" w:hAnsi="Times New Roman"/>
                <w:sz w:val="20"/>
                <w:szCs w:val="20"/>
                <w:lang w:eastAsia="en-GB"/>
              </w:rPr>
              <w:lastRenderedPageBreak/>
              <w:t>Zonat e ushqimeve dhe të ngrënies. PT05-Uji i pijshëm.</w:t>
            </w:r>
            <w:r>
              <w:rPr>
                <w:rFonts w:ascii="Times New Roman" w:hAnsi="Times New Roman"/>
                <w:sz w:val="20"/>
                <w:szCs w:val="20"/>
                <w:lang w:eastAsia="en-GB"/>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lastRenderedPageBreak/>
              <w:t>01/10/2017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30/09/2027</w:t>
            </w:r>
          </w:p>
        </w:tc>
      </w:tr>
      <w:tr w:rsidR="00AC4AD0" w:rsidRPr="001F1BFE" w:rsidTr="0025717E">
        <w:trPr>
          <w:trHeight w:val="73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84</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Acid peracetik i prodhuar nga tetra-acetylethylenediamine (TAED) dhe perkarbonati i natriumit</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79-21-0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01/01/2019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31/12/2028</w:t>
            </w:r>
          </w:p>
        </w:tc>
      </w:tr>
      <w:tr w:rsidR="00AC4AD0" w:rsidRPr="001F1BFE" w:rsidTr="0025717E">
        <w:trPr>
          <w:trHeight w:val="50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85</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Permethrin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258-067-9</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52645-53-1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30/04/2026</w:t>
            </w:r>
          </w:p>
        </w:tc>
      </w:tr>
      <w:tr w:rsidR="00AC4AD0" w:rsidRPr="001F1BFE" w:rsidTr="0025717E">
        <w:trPr>
          <w:trHeight w:val="100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86</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Polyhexamethylene biguanide hydrochloride me masë molekulare mesatare (Mn) 1415 dhe me polidispersitet mesatar (PDI) of 4.7 (PHMB(1415;4.7))</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1802181-67-4</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01/11/2019</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31/10/2026</w:t>
            </w:r>
          </w:p>
        </w:tc>
      </w:tr>
      <w:tr w:rsidR="00AC4AD0" w:rsidRPr="001F1BFE" w:rsidTr="0025717E">
        <w:trPr>
          <w:trHeight w:val="69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Polyhexamethylene biguanide hydrochloride me masë molekulare mesatare (Mn) 1600 dhe me polidispersitet mesatar (PDI) 1.8 (PHMB(1600;1.8))</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27083-27-8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w:t>
            </w:r>
            <w:r>
              <w:rPr>
                <w:rFonts w:ascii="Times New Roman" w:hAnsi="Times New Roman"/>
                <w:sz w:val="20"/>
                <w:szCs w:val="20"/>
                <w:lang w:eastAsia="en-GB"/>
              </w:rPr>
              <w:t>.</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01/07/2017</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r w:rsidR="00AC4AD0" w:rsidRPr="001F1BFE" w:rsidTr="0025717E">
        <w:trPr>
          <w:trHeight w:val="101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Jodur polivinil pirrolidoni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jc w:val="center"/>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jc w:val="center"/>
              <w:rPr>
                <w:rFonts w:ascii="Times New Roman" w:hAnsi="Times New Roman"/>
                <w:sz w:val="20"/>
                <w:szCs w:val="20"/>
                <w:lang w:eastAsia="en-GB"/>
              </w:rPr>
            </w:pPr>
            <w:r w:rsidRPr="001F1BFE">
              <w:rPr>
                <w:rFonts w:ascii="Times New Roman" w:hAnsi="Times New Roman"/>
                <w:sz w:val="20"/>
                <w:szCs w:val="20"/>
                <w:lang w:eastAsia="en-GB"/>
              </w:rPr>
              <w:t>25655-41-8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PT01-Higjiena e njeriut.                            PT03-Higjiena veterinare.                                   PT04-Zonat e ushqimeve dhe të ngrënies. </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5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89</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Kalinj drithërash pluhur</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01/02/2015</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31/01/2025</w:t>
            </w:r>
          </w:p>
        </w:tc>
      </w:tr>
      <w:tr w:rsidR="00AC4AD0" w:rsidRPr="001F1BFE" w:rsidTr="0025717E">
        <w:trPr>
          <w:trHeight w:val="90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90</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Propan-1-ol</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200-746-9</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71-23-8</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PT04-Zonat e ushqimeve dhe të ngrënies</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01/05/2019</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30/04/2029</w:t>
            </w:r>
          </w:p>
        </w:tc>
      </w:tr>
      <w:tr w:rsidR="00AC4AD0" w:rsidRPr="001F1BFE" w:rsidTr="0025717E">
        <w:trPr>
          <w:trHeight w:val="876"/>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lastRenderedPageBreak/>
              <w:t>91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Propan-2-ol</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200-661-7</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67-63-0</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PT01-Higjiena e njeriut.                              PT02-Dezinfektantët dhe algicidet për aplikim jo drejtpërdrejt mbi njerëzit dhe kafshët. PT04-Zonat e ushqimeve dhe të ngrënies</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01/07/2016</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30/06/2026</w:t>
            </w:r>
          </w:p>
        </w:tc>
      </w:tr>
      <w:tr w:rsidR="00AC4AD0" w:rsidRPr="001F1BFE" w:rsidTr="0025717E">
        <w:trPr>
          <w:trHeight w:val="28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Pyriproxyfen</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429-800-1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95737-68-1</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31/01/2025</w:t>
            </w:r>
          </w:p>
        </w:tc>
      </w:tr>
      <w:tr w:rsidR="00AC4AD0" w:rsidRPr="001F1BFE" w:rsidTr="0025717E">
        <w:trPr>
          <w:trHeight w:val="37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93</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Sipërfaqe e trajtuar e Dioksidit të silicit pirogjenik, amorf sintetik, nano.</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272-697-1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68909-20-6</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31/10/2028</w:t>
            </w:r>
          </w:p>
        </w:tc>
      </w:tr>
      <w:tr w:rsidR="00AC4AD0" w:rsidRPr="001F1BFE" w:rsidTr="0025717E">
        <w:trPr>
          <w:trHeight w:val="85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94</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xml:space="preserve">Reaksion mase i acidit peracetik me acid peroksioktanoik </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PT02-Dezinfektantët dhe algicidet për aplikim jo drejtpërdrejt mbi njerëzit dhe kafshët. PT03-Higjiena veterinare. PT04-Zonat e ushqimeve dhe të ngrënies</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01/04/2022</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31/03/2032</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95</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S-Methoprene</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65733-16-6</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01/09/2015</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31/08/2025</w:t>
            </w:r>
          </w:p>
        </w:tc>
      </w:tr>
      <w:tr w:rsidR="00AC4AD0" w:rsidRPr="001F1BFE" w:rsidTr="0025717E">
        <w:trPr>
          <w:trHeight w:val="27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96</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Sec-butyl 2-(2-hydroxyethyl)piperidine-1- carboxylate/Icaridine (Icaridine)</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423-210-8</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119515-38-7</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PT19-Repelentët dhe atraktantët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01/02/2022</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31/01/2032</w:t>
            </w:r>
          </w:p>
        </w:tc>
      </w:tr>
      <w:tr w:rsidR="00AC4AD0" w:rsidRPr="001F1BFE" w:rsidTr="0025717E">
        <w:trPr>
          <w:trHeight w:val="27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97</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Dioksid silici (dioksid silici/Kieselguhr)</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61790-53-2</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01/11/2018</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31/10/2028</w:t>
            </w:r>
          </w:p>
        </w:tc>
      </w:tr>
      <w:tr w:rsidR="00AC4AD0" w:rsidRPr="001F1BFE" w:rsidTr="0025717E">
        <w:trPr>
          <w:trHeight w:val="380"/>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98</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Spinosad</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434-300-1</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168316-95-8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01/11/2012</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31/10/2022</w:t>
            </w:r>
          </w:p>
        </w:tc>
      </w:tr>
      <w:tr w:rsidR="00AC4AD0" w:rsidRPr="001F1BFE" w:rsidTr="0025717E">
        <w:trPr>
          <w:trHeight w:val="362"/>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99</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Fluorur sulfuri</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220-281-5</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2699-79-8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01/07/2011</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31/12/2023</w:t>
            </w:r>
          </w:p>
        </w:tc>
      </w:tr>
      <w:tr w:rsidR="00AC4AD0" w:rsidRPr="001F1BFE" w:rsidTr="0025717E">
        <w:trPr>
          <w:trHeight w:val="453"/>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100</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Dioksid silici sinterik amorf (nano)</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231-545-4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112926-00-8</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31/10/2025</w:t>
            </w:r>
          </w:p>
        </w:tc>
      </w:tr>
      <w:tr w:rsidR="00AC4AD0" w:rsidRPr="001F1BFE" w:rsidTr="0025717E">
        <w:trPr>
          <w:trHeight w:val="84"/>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lastRenderedPageBreak/>
              <w:t>101</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Tebuconazole</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403-640-2</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107534-96-3</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PT08-Konservuesit e drurëve</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01/04/2010</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30/09/2022</w:t>
            </w:r>
          </w:p>
        </w:tc>
      </w:tr>
      <w:tr w:rsidR="00AC4AD0" w:rsidRPr="001F1BFE" w:rsidTr="0025717E">
        <w:trPr>
          <w:trHeight w:val="265"/>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102</w:t>
            </w:r>
          </w:p>
        </w:tc>
        <w:tc>
          <w:tcPr>
            <w:tcW w:w="2938"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Thiamethoxam</w:t>
            </w:r>
          </w:p>
        </w:tc>
        <w:tc>
          <w:tcPr>
            <w:tcW w:w="921"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428-650-4</w:t>
            </w:r>
          </w:p>
        </w:tc>
        <w:tc>
          <w:tcPr>
            <w:tcW w:w="1080"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153719-23-4</w:t>
            </w:r>
          </w:p>
        </w:tc>
        <w:tc>
          <w:tcPr>
            <w:tcW w:w="2013" w:type="dxa"/>
            <w:tcBorders>
              <w:top w:val="nil"/>
              <w:left w:val="nil"/>
              <w:bottom w:val="single" w:sz="4" w:space="0" w:color="auto"/>
              <w:right w:val="single" w:sz="4" w:space="0" w:color="auto"/>
            </w:tcBorders>
            <w:shd w:val="clear" w:color="auto" w:fill="auto"/>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01/02/2015</w:t>
            </w:r>
          </w:p>
        </w:tc>
        <w:tc>
          <w:tcPr>
            <w:tcW w:w="1219" w:type="dxa"/>
            <w:tcBorders>
              <w:top w:val="nil"/>
              <w:left w:val="nil"/>
              <w:bottom w:val="single" w:sz="4" w:space="0" w:color="auto"/>
              <w:right w:val="single" w:sz="4" w:space="0" w:color="auto"/>
            </w:tcBorders>
            <w:shd w:val="clear" w:color="auto" w:fill="auto"/>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31/01/2025</w:t>
            </w:r>
          </w:p>
        </w:tc>
      </w:tr>
      <w:tr w:rsidR="00AC4AD0" w:rsidRPr="001F1BFE" w:rsidTr="0025717E">
        <w:trPr>
          <w:trHeight w:val="528"/>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103</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Transfluthrin</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405-060-5</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118712-89-3</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PT18-Insecticidet, akaricidet dhe produktet për kontrollin e artopodëve të tjerë</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01/11/2015</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31/10/2025</w:t>
            </w:r>
          </w:p>
        </w:tc>
      </w:tr>
      <w:tr w:rsidR="00AC4AD0" w:rsidRPr="001F1BFE" w:rsidTr="0025717E">
        <w:trPr>
          <w:trHeight w:val="99"/>
        </w:trPr>
        <w:tc>
          <w:tcPr>
            <w:tcW w:w="546" w:type="dxa"/>
            <w:tcBorders>
              <w:top w:val="nil"/>
              <w:left w:val="single" w:sz="4" w:space="0" w:color="auto"/>
              <w:bottom w:val="single" w:sz="4" w:space="0" w:color="auto"/>
              <w:right w:val="single" w:sz="4" w:space="0" w:color="auto"/>
            </w:tcBorders>
            <w:shd w:val="clear" w:color="auto" w:fill="auto"/>
            <w:noWrap/>
            <w:vAlign w:val="center"/>
          </w:tcPr>
          <w:p w:rsidR="00AC4AD0" w:rsidRPr="001F1BFE" w:rsidRDefault="00AC4AD0" w:rsidP="004A2FBF">
            <w:pPr>
              <w:spacing w:after="0" w:line="240" w:lineRule="auto"/>
              <w:jc w:val="center"/>
              <w:rPr>
                <w:rFonts w:ascii="Times New Roman" w:hAnsi="Times New Roman"/>
                <w:lang w:eastAsia="en-GB"/>
              </w:rPr>
            </w:pPr>
            <w:r>
              <w:rPr>
                <w:rFonts w:ascii="Times New Roman" w:hAnsi="Times New Roman"/>
                <w:lang w:eastAsia="en-GB"/>
              </w:rPr>
              <w:t>104</w:t>
            </w:r>
          </w:p>
        </w:tc>
        <w:tc>
          <w:tcPr>
            <w:tcW w:w="2938" w:type="dxa"/>
            <w:tcBorders>
              <w:top w:val="nil"/>
              <w:left w:val="nil"/>
              <w:bottom w:val="single" w:sz="4" w:space="0" w:color="auto"/>
              <w:right w:val="single" w:sz="4" w:space="0" w:color="auto"/>
            </w:tcBorders>
            <w:shd w:val="clear" w:color="000000" w:fill="FFFFFF"/>
            <w:vAlign w:val="center"/>
            <w:hideMark/>
          </w:tcPr>
          <w:p w:rsidR="00AC4AD0" w:rsidRPr="001F1BFE" w:rsidRDefault="00A94D67" w:rsidP="004A2FBF">
            <w:pPr>
              <w:spacing w:after="0" w:line="240" w:lineRule="auto"/>
              <w:rPr>
                <w:rFonts w:ascii="Times New Roman" w:hAnsi="Times New Roman"/>
                <w:sz w:val="20"/>
                <w:szCs w:val="20"/>
                <w:lang w:eastAsia="en-GB"/>
              </w:rPr>
            </w:pPr>
            <w:r>
              <w:rPr>
                <w:rFonts w:ascii="Times New Roman" w:hAnsi="Times New Roman"/>
                <w:sz w:val="20"/>
                <w:szCs w:val="20"/>
                <w:lang w:eastAsia="en-GB"/>
              </w:rPr>
              <w:t>W</w:t>
            </w:r>
            <w:r w:rsidR="00AC4AD0" w:rsidRPr="001F1BFE">
              <w:rPr>
                <w:rFonts w:ascii="Times New Roman" w:hAnsi="Times New Roman"/>
                <w:sz w:val="20"/>
                <w:szCs w:val="20"/>
                <w:lang w:eastAsia="en-GB"/>
              </w:rPr>
              <w:t>arfarin</w:t>
            </w:r>
          </w:p>
        </w:tc>
        <w:tc>
          <w:tcPr>
            <w:tcW w:w="921"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 201-377-6</w:t>
            </w:r>
          </w:p>
        </w:tc>
        <w:tc>
          <w:tcPr>
            <w:tcW w:w="1080"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81-81-2</w:t>
            </w:r>
          </w:p>
        </w:tc>
        <w:tc>
          <w:tcPr>
            <w:tcW w:w="2013" w:type="dxa"/>
            <w:tcBorders>
              <w:top w:val="nil"/>
              <w:left w:val="nil"/>
              <w:bottom w:val="single" w:sz="4" w:space="0" w:color="auto"/>
              <w:right w:val="single" w:sz="4" w:space="0" w:color="auto"/>
            </w:tcBorders>
            <w:shd w:val="clear" w:color="000000" w:fill="FFFFFF"/>
            <w:vAlign w:val="center"/>
            <w:hideMark/>
          </w:tcPr>
          <w:p w:rsidR="00AC4AD0" w:rsidRPr="001F1BFE" w:rsidRDefault="00AC4AD0" w:rsidP="004A2FBF">
            <w:pPr>
              <w:spacing w:after="0" w:line="240" w:lineRule="auto"/>
              <w:rPr>
                <w:rFonts w:ascii="Times New Roman" w:hAnsi="Times New Roman"/>
                <w:sz w:val="20"/>
                <w:szCs w:val="20"/>
                <w:lang w:eastAsia="en-GB"/>
              </w:rPr>
            </w:pPr>
            <w:r w:rsidRPr="001F1BFE">
              <w:rPr>
                <w:rFonts w:ascii="Times New Roman" w:hAnsi="Times New Roman"/>
                <w:sz w:val="20"/>
                <w:szCs w:val="20"/>
                <w:lang w:eastAsia="en-GB"/>
              </w:rPr>
              <w:t>PT14-Rodenticidet</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01/02/2012</w:t>
            </w:r>
          </w:p>
        </w:tc>
        <w:tc>
          <w:tcPr>
            <w:tcW w:w="1219" w:type="dxa"/>
            <w:tcBorders>
              <w:top w:val="nil"/>
              <w:left w:val="nil"/>
              <w:bottom w:val="single" w:sz="4" w:space="0" w:color="auto"/>
              <w:right w:val="single" w:sz="4" w:space="0" w:color="auto"/>
            </w:tcBorders>
            <w:shd w:val="clear" w:color="000000" w:fill="FFFFFF"/>
            <w:noWrap/>
            <w:vAlign w:val="center"/>
            <w:hideMark/>
          </w:tcPr>
          <w:p w:rsidR="00AC4AD0" w:rsidRPr="001F1BFE" w:rsidRDefault="00AC4AD0" w:rsidP="004A2FBF">
            <w:pPr>
              <w:spacing w:after="0" w:line="240" w:lineRule="auto"/>
              <w:rPr>
                <w:rFonts w:ascii="Times New Roman" w:hAnsi="Times New Roman"/>
                <w:lang w:eastAsia="en-GB"/>
              </w:rPr>
            </w:pPr>
            <w:r w:rsidRPr="001F1BFE">
              <w:rPr>
                <w:rFonts w:ascii="Times New Roman" w:hAnsi="Times New Roman"/>
                <w:lang w:eastAsia="en-GB"/>
              </w:rPr>
              <w:t>30/06/2024</w:t>
            </w:r>
          </w:p>
        </w:tc>
      </w:tr>
    </w:tbl>
    <w:p w:rsidR="004A2FBF" w:rsidRDefault="004A2FBF" w:rsidP="00AC4AD0">
      <w:pPr>
        <w:jc w:val="center"/>
        <w:rPr>
          <w:rFonts w:ascii="Times New Roman" w:hAnsi="Times New Roman"/>
          <w:b/>
          <w:bCs/>
          <w:sz w:val="24"/>
          <w:szCs w:val="24"/>
        </w:rPr>
      </w:pPr>
    </w:p>
    <w:p w:rsidR="004A2FBF" w:rsidRDefault="004A2FBF"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CF1047" w:rsidRDefault="00CF1047" w:rsidP="00AC4AD0">
      <w:pPr>
        <w:jc w:val="center"/>
        <w:rPr>
          <w:rFonts w:ascii="Times New Roman" w:hAnsi="Times New Roman"/>
          <w:b/>
          <w:bCs/>
          <w:sz w:val="24"/>
          <w:szCs w:val="24"/>
        </w:rPr>
      </w:pPr>
    </w:p>
    <w:p w:rsidR="00CF1047" w:rsidRDefault="00CF1047"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F20812" w:rsidRPr="001B0DFC" w:rsidRDefault="00F20812" w:rsidP="00F20812">
      <w:pPr>
        <w:tabs>
          <w:tab w:val="left" w:pos="1200"/>
        </w:tabs>
        <w:jc w:val="center"/>
        <w:rPr>
          <w:rFonts w:ascii="Times New Roman" w:hAnsi="Times New Roman"/>
          <w:b/>
          <w:bCs/>
          <w:sz w:val="24"/>
          <w:szCs w:val="24"/>
        </w:rPr>
      </w:pPr>
      <w:r w:rsidRPr="009229D2">
        <w:rPr>
          <w:rFonts w:ascii="Times New Roman" w:hAnsi="Times New Roman"/>
          <w:b/>
          <w:bCs/>
          <w:sz w:val="24"/>
          <w:szCs w:val="24"/>
        </w:rPr>
        <w:lastRenderedPageBreak/>
        <w:t xml:space="preserve">Lista </w:t>
      </w:r>
      <w:r w:rsidR="00445694">
        <w:rPr>
          <w:rFonts w:ascii="Times New Roman" w:hAnsi="Times New Roman"/>
          <w:b/>
          <w:bCs/>
          <w:sz w:val="24"/>
          <w:szCs w:val="24"/>
        </w:rPr>
        <w:t>2</w:t>
      </w:r>
      <w:r w:rsidRPr="009229D2">
        <w:rPr>
          <w:rFonts w:ascii="Times New Roman" w:hAnsi="Times New Roman"/>
          <w:b/>
          <w:bCs/>
          <w:sz w:val="24"/>
          <w:szCs w:val="24"/>
        </w:rPr>
        <w:t>. Lëndët vepruese që përmbahen në produktin biocid me procedurë të thjeshtuar autorizimi</w:t>
      </w:r>
      <w:r>
        <w:rPr>
          <w:rFonts w:ascii="Times New Roman" w:hAnsi="Times New Roman"/>
          <w:b/>
          <w:bCs/>
          <w:sz w:val="24"/>
          <w:szCs w:val="24"/>
        </w:rPr>
        <w:t>, sipas pikës 2 Kreu II.</w:t>
      </w:r>
    </w:p>
    <w:tbl>
      <w:tblPr>
        <w:tblStyle w:val="TableGrid"/>
        <w:tblpPr w:leftFromText="141" w:rightFromText="141" w:vertAnchor="page" w:horzAnchor="margin" w:tblpY="3691"/>
        <w:tblW w:w="0" w:type="auto"/>
        <w:tblLook w:val="04A0" w:firstRow="1" w:lastRow="0" w:firstColumn="1" w:lastColumn="0" w:noHBand="0" w:noVBand="1"/>
      </w:tblPr>
      <w:tblGrid>
        <w:gridCol w:w="1141"/>
        <w:gridCol w:w="1998"/>
        <w:gridCol w:w="4427"/>
        <w:gridCol w:w="1784"/>
      </w:tblGrid>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center"/>
              <w:rPr>
                <w:b/>
                <w:bCs/>
                <w:color w:val="000000"/>
                <w:lang w:val="en-US"/>
              </w:rPr>
            </w:pPr>
            <w:bookmarkStart w:id="1" w:name="_Hlk91611133"/>
            <w:r w:rsidRPr="00730EB6">
              <w:rPr>
                <w:b/>
                <w:bCs/>
                <w:color w:val="000000"/>
                <w:lang w:val="en-US"/>
              </w:rPr>
              <w:t>Numri CAS/EC</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center"/>
              <w:rPr>
                <w:b/>
                <w:bCs/>
                <w:color w:val="000000"/>
                <w:lang w:val="en-US"/>
              </w:rPr>
            </w:pPr>
            <w:r w:rsidRPr="00730EB6">
              <w:rPr>
                <w:b/>
                <w:bCs/>
                <w:color w:val="000000"/>
                <w:lang w:val="en-US"/>
              </w:rPr>
              <w:t>Emri / grupi</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center"/>
              <w:rPr>
                <w:b/>
                <w:bCs/>
                <w:color w:val="000000"/>
                <w:lang w:val="en-US"/>
              </w:rPr>
            </w:pPr>
            <w:r w:rsidRPr="00730EB6">
              <w:rPr>
                <w:b/>
                <w:bCs/>
                <w:color w:val="000000"/>
                <w:lang w:val="en-US"/>
              </w:rPr>
              <w:t>Kufizimi</w:t>
            </w:r>
            <w:r>
              <w:rPr>
                <w:b/>
                <w:bCs/>
                <w:color w:val="000000"/>
                <w:lang w:val="en-US"/>
              </w:rPr>
              <w:t>/Kategorizimi/Grupimi</w:t>
            </w:r>
          </w:p>
        </w:tc>
        <w:tc>
          <w:tcPr>
            <w:tcW w:w="2107"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center"/>
              <w:rPr>
                <w:b/>
                <w:bCs/>
                <w:color w:val="000000"/>
                <w:lang w:val="en-US"/>
              </w:rPr>
            </w:pPr>
            <w:r w:rsidRPr="00730EB6">
              <w:rPr>
                <w:b/>
                <w:bCs/>
                <w:color w:val="000000"/>
                <w:lang w:val="en-US"/>
              </w:rPr>
              <w:t>Komente/data e fillimit dhe afati i aprovimit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Default"/>
              <w:jc w:val="both"/>
              <w:rPr>
                <w:b/>
                <w:bCs/>
                <w:sz w:val="22"/>
                <w:szCs w:val="22"/>
              </w:rPr>
            </w:pPr>
            <w:r w:rsidRPr="00730EB6">
              <w:rPr>
                <w:b/>
                <w:bCs/>
                <w:sz w:val="22"/>
                <w:szCs w:val="22"/>
              </w:rPr>
              <w:t xml:space="preserve">Kategoria 1 - Substancat e autorizuara si aditivë ushqimorë </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4B73A7" w:rsidRDefault="00F20812" w:rsidP="009B4C83">
            <w:pPr>
              <w:pStyle w:val="CM4"/>
              <w:jc w:val="both"/>
              <w:rPr>
                <w:color w:val="000000"/>
                <w:sz w:val="22"/>
                <w:szCs w:val="22"/>
                <w:lang w:val="en-US"/>
              </w:rPr>
            </w:pPr>
            <w:r w:rsidRPr="004B73A7">
              <w:rPr>
                <w:sz w:val="22"/>
                <w:szCs w:val="22"/>
                <w:lang w:val="en-US"/>
              </w:rPr>
              <w:t>200-018-0</w:t>
            </w: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Default"/>
              <w:jc w:val="both"/>
              <w:rPr>
                <w:sz w:val="22"/>
                <w:szCs w:val="22"/>
              </w:rPr>
            </w:pPr>
            <w:r w:rsidRPr="004B73A7">
              <w:rPr>
                <w:sz w:val="22"/>
                <w:szCs w:val="22"/>
              </w:rPr>
              <w:t>Acid laktik</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specifik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sz w:val="22"/>
                <w:szCs w:val="22"/>
              </w:rPr>
            </w:pPr>
            <w:r w:rsidRPr="00730EB6">
              <w:rPr>
                <w:color w:val="000000"/>
                <w:sz w:val="22"/>
                <w:szCs w:val="22"/>
                <w:lang w:val="en-US"/>
              </w:rPr>
              <w:t xml:space="preserve">E 270 </w:t>
            </w:r>
            <w:r w:rsidRPr="00730EB6">
              <w:rPr>
                <w:rFonts w:eastAsia="Times New Roman"/>
                <w:sz w:val="22"/>
                <w:szCs w:val="22"/>
                <w:lang w:eastAsia="en-GB"/>
              </w:rPr>
              <w:t xml:space="preserve"> </w:t>
            </w:r>
            <w:r w:rsidRPr="00730EB6">
              <w:rPr>
                <w:sz w:val="22"/>
                <w:szCs w:val="22"/>
              </w:rPr>
              <w:t xml:space="preserve"> </w:t>
            </w:r>
          </w:p>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204-823-8</w:t>
            </w:r>
          </w:p>
          <w:p w:rsidR="00F20812" w:rsidRPr="004B73A7"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rPr>
                <w:color w:val="000000"/>
                <w:sz w:val="22"/>
                <w:szCs w:val="22"/>
                <w:lang w:val="en-US"/>
              </w:rPr>
            </w:pPr>
            <w:r w:rsidRPr="004B73A7">
              <w:rPr>
                <w:color w:val="000000"/>
                <w:sz w:val="22"/>
                <w:szCs w:val="22"/>
                <w:lang w:val="en-US"/>
              </w:rPr>
              <w:t>Acetat natriumi</w:t>
            </w:r>
          </w:p>
          <w:p w:rsidR="00F20812" w:rsidRPr="004B73A7" w:rsidRDefault="00F20812" w:rsidP="009B4C83">
            <w:pPr>
              <w:pStyle w:val="CM4"/>
              <w:rPr>
                <w:color w:val="000000"/>
                <w:sz w:val="22"/>
                <w:szCs w:val="22"/>
                <w:lang w:val="en-US"/>
              </w:rPr>
            </w:pP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specific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lang w:val="en-US"/>
              </w:rPr>
              <w:t xml:space="preserve">E 262 </w:t>
            </w:r>
            <w:r w:rsidRPr="00730EB6">
              <w:rPr>
                <w:rFonts w:eastAsia="Times New Roman"/>
                <w:sz w:val="22"/>
                <w:szCs w:val="22"/>
                <w:lang w:eastAsia="en-GB"/>
              </w:rPr>
              <w:t xml:space="preserve"> </w:t>
            </w:r>
          </w:p>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208-534-8</w:t>
            </w:r>
          </w:p>
          <w:p w:rsidR="00F20812" w:rsidRPr="004B73A7"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rPr>
                <w:color w:val="000000"/>
                <w:sz w:val="22"/>
                <w:szCs w:val="22"/>
                <w:lang w:val="en-US"/>
              </w:rPr>
            </w:pPr>
            <w:r w:rsidRPr="004B73A7">
              <w:rPr>
                <w:color w:val="000000"/>
                <w:sz w:val="22"/>
                <w:szCs w:val="22"/>
                <w:lang w:val="en-US"/>
              </w:rPr>
              <w:t>Benzoat natriumi</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specific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lang w:val="en-US"/>
              </w:rPr>
              <w:t>E 211</w:t>
            </w:r>
          </w:p>
          <w:p w:rsidR="00F20812" w:rsidRPr="00730EB6" w:rsidRDefault="00F20812" w:rsidP="009B4C83">
            <w:pPr>
              <w:pStyle w:val="Default"/>
              <w:rPr>
                <w:sz w:val="22"/>
                <w:szCs w:val="22"/>
              </w:rPr>
            </w:pPr>
            <w:r w:rsidRPr="00730EB6">
              <w:rPr>
                <w:sz w:val="22"/>
                <w:szCs w:val="22"/>
              </w:rPr>
              <w:t>01/09/2013</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201-766-0</w:t>
            </w:r>
          </w:p>
          <w:p w:rsidR="00F20812" w:rsidRPr="004B73A7"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rPr>
                <w:color w:val="000000"/>
                <w:sz w:val="22"/>
                <w:szCs w:val="22"/>
                <w:lang w:val="en-US"/>
              </w:rPr>
            </w:pPr>
            <w:r w:rsidRPr="004B73A7">
              <w:rPr>
                <w:color w:val="000000"/>
                <w:sz w:val="22"/>
                <w:szCs w:val="22"/>
                <w:lang w:val="en-US"/>
              </w:rPr>
              <w:t>(+)-Acidi tartrik</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specifik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lang w:val="en-US"/>
              </w:rPr>
              <w:t>E 334</w:t>
            </w:r>
          </w:p>
          <w:p w:rsidR="00F20812" w:rsidRPr="00730EB6" w:rsidRDefault="00F20812" w:rsidP="009B4C83">
            <w:pPr>
              <w:pStyle w:val="Default"/>
              <w:rPr>
                <w:sz w:val="22"/>
                <w:szCs w:val="22"/>
              </w:rPr>
            </w:pPr>
            <w:r w:rsidRPr="00730EB6">
              <w:rPr>
                <w:sz w:val="22"/>
                <w:szCs w:val="22"/>
              </w:rPr>
              <w:t>01/09/2013</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rPr>
          <w:trHeight w:val="489"/>
        </w:trPr>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200-580-7</w:t>
            </w:r>
          </w:p>
          <w:p w:rsidR="00F20812" w:rsidRPr="004B73A7"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rPr>
                <w:color w:val="000000"/>
                <w:sz w:val="22"/>
                <w:szCs w:val="22"/>
                <w:lang w:val="en-US"/>
              </w:rPr>
            </w:pPr>
            <w:r w:rsidRPr="004B73A7">
              <w:rPr>
                <w:color w:val="000000"/>
                <w:sz w:val="22"/>
                <w:szCs w:val="22"/>
                <w:lang w:val="en-US"/>
              </w:rPr>
              <w:t>Acid acetik</w:t>
            </w:r>
          </w:p>
          <w:p w:rsidR="00F20812" w:rsidRPr="004B73A7" w:rsidRDefault="00F20812" w:rsidP="009B4C83">
            <w:pPr>
              <w:pStyle w:val="CM4"/>
              <w:rPr>
                <w:color w:val="000000"/>
                <w:sz w:val="22"/>
                <w:szCs w:val="22"/>
                <w:lang w:val="en-US"/>
              </w:rPr>
            </w:pP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specific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sz w:val="22"/>
                <w:szCs w:val="22"/>
              </w:rPr>
            </w:pPr>
            <w:r w:rsidRPr="00730EB6">
              <w:rPr>
                <w:color w:val="000000"/>
                <w:sz w:val="22"/>
                <w:szCs w:val="22"/>
                <w:lang w:val="en-US"/>
              </w:rPr>
              <w:t>E 260</w:t>
            </w:r>
            <w:r w:rsidRPr="00730EB6">
              <w:rPr>
                <w:sz w:val="22"/>
                <w:szCs w:val="22"/>
              </w:rPr>
              <w:t xml:space="preserve"> </w:t>
            </w:r>
          </w:p>
          <w:p w:rsidR="00F20812" w:rsidRPr="00730EB6" w:rsidRDefault="00F20812" w:rsidP="009B4C83">
            <w:pPr>
              <w:pStyle w:val="CM4"/>
              <w:jc w:val="both"/>
              <w:rPr>
                <w:color w:val="000000"/>
                <w:sz w:val="22"/>
                <w:szCs w:val="22"/>
              </w:rPr>
            </w:pPr>
            <w:r w:rsidRPr="00730EB6">
              <w:rPr>
                <w:color w:val="000000"/>
                <w:sz w:val="22"/>
                <w:szCs w:val="22"/>
                <w:lang w:val="en-US"/>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rPr>
          <w:trHeight w:val="574"/>
        </w:trPr>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201-176-3</w:t>
            </w:r>
          </w:p>
          <w:p w:rsidR="00F20812" w:rsidRPr="004B73A7"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rPr>
                <w:color w:val="000000"/>
                <w:sz w:val="22"/>
                <w:szCs w:val="22"/>
                <w:lang w:val="en-US"/>
              </w:rPr>
            </w:pPr>
            <w:r w:rsidRPr="004B73A7">
              <w:rPr>
                <w:color w:val="000000"/>
                <w:sz w:val="22"/>
                <w:szCs w:val="22"/>
                <w:lang w:val="en-US"/>
              </w:rPr>
              <w:t>Acid propionik</w:t>
            </w:r>
          </w:p>
          <w:p w:rsidR="00F20812" w:rsidRPr="004B73A7" w:rsidRDefault="00F20812" w:rsidP="009B4C83">
            <w:pPr>
              <w:pStyle w:val="CM4"/>
              <w:rPr>
                <w:color w:val="000000"/>
                <w:sz w:val="22"/>
                <w:szCs w:val="22"/>
                <w:lang w:val="en-US"/>
              </w:rPr>
            </w:pP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 xml:space="preserve">I pakategorizuar midis PT1-PT22. </w:t>
            </w:r>
            <w:r w:rsidRPr="00730EB6">
              <w:rPr>
                <w:color w:val="000000"/>
                <w:sz w:val="22"/>
                <w:szCs w:val="22"/>
                <w:lang w:val="en-US"/>
              </w:rPr>
              <w:t xml:space="preserve">Përqendrimi duhet të kufizohet në mënyrë që çdo produkt biocid nuk kërkon klasifikim sipas Legjislacionit specific </w:t>
            </w:r>
            <w:r w:rsidRPr="00730EB6">
              <w:rPr>
                <w:sz w:val="22"/>
                <w:szCs w:val="22"/>
              </w:rPr>
              <w:t>për klasifikimin, etiketimin dhe ambalazhimin e kimikateve</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sz w:val="22"/>
                <w:szCs w:val="22"/>
              </w:rPr>
            </w:pPr>
            <w:r w:rsidRPr="00730EB6">
              <w:rPr>
                <w:color w:val="000000"/>
                <w:sz w:val="22"/>
                <w:szCs w:val="22"/>
                <w:lang w:val="en-US"/>
              </w:rPr>
              <w:t xml:space="preserve">E 280 </w:t>
            </w:r>
            <w:r w:rsidRPr="00730EB6">
              <w:rPr>
                <w:rFonts w:eastAsia="Times New Roman"/>
                <w:sz w:val="22"/>
                <w:szCs w:val="22"/>
                <w:lang w:eastAsia="en-GB"/>
              </w:rPr>
              <w:t xml:space="preserve"> </w:t>
            </w:r>
            <w:r w:rsidRPr="00730EB6">
              <w:rPr>
                <w:sz w:val="22"/>
                <w:szCs w:val="22"/>
              </w:rPr>
              <w:t xml:space="preserve"> </w:t>
            </w:r>
          </w:p>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b/>
                <w:bCs/>
                <w:color w:val="000000"/>
                <w:sz w:val="22"/>
                <w:szCs w:val="22"/>
                <w:lang w:val="en-US"/>
              </w:rPr>
            </w:pPr>
            <w:r w:rsidRPr="00730EB6">
              <w:rPr>
                <w:b/>
                <w:bCs/>
                <w:color w:val="000000"/>
                <w:sz w:val="22"/>
                <w:szCs w:val="22"/>
                <w:lang w:val="en-US"/>
              </w:rPr>
              <w:t>Kategoria 2 - Substancat e mëposhtme</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lang w:val="en-US"/>
              </w:rPr>
              <w:t>200-066-2</w:t>
            </w: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rPr>
                <w:color w:val="000000"/>
                <w:sz w:val="22"/>
                <w:szCs w:val="22"/>
                <w:lang w:val="en-US"/>
              </w:rPr>
            </w:pPr>
            <w:r w:rsidRPr="00730EB6">
              <w:rPr>
                <w:color w:val="000000"/>
                <w:sz w:val="22"/>
                <w:szCs w:val="22"/>
                <w:lang w:val="en-US"/>
              </w:rPr>
              <w:t>Acid Askorbik</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lang w:val="en-US"/>
              </w:rPr>
              <w:t>01/09/2013</w:t>
            </w:r>
            <w:r w:rsidRPr="00730EB6">
              <w:rPr>
                <w:rFonts w:eastAsia="Times New Roman"/>
                <w:sz w:val="22"/>
                <w:szCs w:val="22"/>
                <w:lang w:eastAsia="en-GB"/>
              </w:rPr>
              <w:t xml:space="preserve"> </w:t>
            </w:r>
          </w:p>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Aprovuar pa afat</w:t>
            </w:r>
          </w:p>
        </w:tc>
      </w:tr>
      <w:tr w:rsidR="00F20812" w:rsidRPr="00730EB6" w:rsidTr="009B4C83">
        <w:trPr>
          <w:trHeight w:val="71"/>
        </w:trPr>
        <w:tc>
          <w:tcPr>
            <w:tcW w:w="13335" w:type="dxa"/>
            <w:gridSpan w:val="4"/>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b/>
                <w:bCs/>
                <w:color w:val="000000"/>
                <w:sz w:val="22"/>
                <w:szCs w:val="22"/>
                <w:lang w:val="en-US"/>
              </w:rPr>
              <w:t>Kategoria 3- Acidet e dobëta</w:t>
            </w:r>
          </w:p>
        </w:tc>
      </w:tr>
      <w:tr w:rsidR="00F20812" w:rsidRPr="00730EB6" w:rsidTr="009B4C83">
        <w:trPr>
          <w:trHeight w:val="71"/>
        </w:trPr>
        <w:tc>
          <w:tcPr>
            <w:tcW w:w="1271"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CM4"/>
              <w:jc w:val="both"/>
              <w:rPr>
                <w:color w:val="000000"/>
                <w:sz w:val="22"/>
                <w:szCs w:val="22"/>
                <w:lang w:val="en-US"/>
              </w:rPr>
            </w:pPr>
            <w:r w:rsidRPr="004B73A7">
              <w:rPr>
                <w:color w:val="000000"/>
                <w:sz w:val="22"/>
                <w:szCs w:val="22"/>
                <w:lang w:val="en-US"/>
              </w:rPr>
              <w:t>232-278-6</w:t>
            </w:r>
          </w:p>
        </w:tc>
        <w:tc>
          <w:tcPr>
            <w:tcW w:w="2835" w:type="dxa"/>
            <w:tcBorders>
              <w:top w:val="single" w:sz="4" w:space="0" w:color="auto"/>
              <w:left w:val="single" w:sz="4" w:space="0" w:color="auto"/>
              <w:bottom w:val="single" w:sz="4" w:space="0" w:color="auto"/>
              <w:right w:val="single" w:sz="4" w:space="0" w:color="auto"/>
            </w:tcBorders>
            <w:hideMark/>
          </w:tcPr>
          <w:p w:rsidR="00F20812" w:rsidRPr="004B73A7" w:rsidRDefault="00F20812" w:rsidP="009B4C83">
            <w:pPr>
              <w:pStyle w:val="CM4"/>
              <w:rPr>
                <w:color w:val="000000"/>
                <w:sz w:val="22"/>
                <w:szCs w:val="22"/>
                <w:lang w:val="en-US"/>
              </w:rPr>
            </w:pPr>
            <w:r w:rsidRPr="004B73A7">
              <w:rPr>
                <w:color w:val="000000"/>
                <w:sz w:val="22"/>
                <w:szCs w:val="22"/>
                <w:lang w:val="en-US"/>
              </w:rPr>
              <w:t>Vaj Liri</w:t>
            </w:r>
          </w:p>
        </w:tc>
        <w:tc>
          <w:tcPr>
            <w:tcW w:w="7122" w:type="dxa"/>
            <w:tcBorders>
              <w:top w:val="single" w:sz="4" w:space="0" w:color="auto"/>
              <w:left w:val="single" w:sz="4" w:space="0" w:color="auto"/>
              <w:bottom w:val="single" w:sz="4" w:space="0" w:color="auto"/>
              <w:right w:val="single" w:sz="4" w:space="0" w:color="auto"/>
            </w:tcBorders>
          </w:tcPr>
          <w:p w:rsidR="00F20812" w:rsidRPr="004B73A7" w:rsidRDefault="00F20812" w:rsidP="009B4C83">
            <w:pPr>
              <w:pStyle w:val="Default"/>
              <w:rPr>
                <w:sz w:val="22"/>
                <w:szCs w:val="22"/>
              </w:rPr>
            </w:pPr>
            <w:r w:rsidRPr="004B73A7">
              <w:rPr>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b/>
                <w:bCs/>
                <w:color w:val="000000"/>
                <w:sz w:val="22"/>
                <w:szCs w:val="22"/>
                <w:lang w:val="en-US"/>
              </w:rPr>
            </w:pPr>
            <w:r w:rsidRPr="00730EB6">
              <w:rPr>
                <w:b/>
                <w:bCs/>
                <w:color w:val="000000"/>
                <w:sz w:val="22"/>
                <w:szCs w:val="22"/>
                <w:lang w:val="en-US"/>
              </w:rPr>
              <w:t>Kategoria 4 - Substancat e përdorura tradicionalisht me origjinë natyrore</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lastRenderedPageBreak/>
              <w:t xml:space="preserve">8000-28-0 </w:t>
            </w:r>
          </w:p>
          <w:p w:rsidR="00F20812" w:rsidRPr="00730EB6"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rPr>
                <w:color w:val="000000"/>
                <w:sz w:val="22"/>
                <w:szCs w:val="22"/>
                <w:lang w:val="en-US"/>
              </w:rPr>
            </w:pPr>
            <w:r w:rsidRPr="00730EB6">
              <w:rPr>
                <w:color w:val="000000"/>
                <w:sz w:val="22"/>
                <w:szCs w:val="22"/>
                <w:lang w:val="en-US"/>
              </w:rPr>
              <w:t>Vaj Lavender/ Vaj natyral</w:t>
            </w:r>
          </w:p>
          <w:p w:rsidR="00F20812" w:rsidRPr="00730EB6" w:rsidRDefault="00F20812" w:rsidP="009B4C83">
            <w:pPr>
              <w:pStyle w:val="CM4"/>
              <w:rPr>
                <w:color w:val="000000"/>
                <w:sz w:val="22"/>
                <w:szCs w:val="22"/>
                <w:lang w:val="en-US"/>
              </w:rPr>
            </w:pP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8006-90-4</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rPr>
            </w:pPr>
            <w:r w:rsidRPr="00730EB6">
              <w:rPr>
                <w:color w:val="000000"/>
                <w:sz w:val="22"/>
                <w:szCs w:val="22"/>
              </w:rPr>
              <w:t>Vaj Mente/Vaj natyral</w:t>
            </w:r>
          </w:p>
          <w:p w:rsidR="00F20812" w:rsidRPr="00730EB6" w:rsidRDefault="00F20812" w:rsidP="009B4C83">
            <w:pPr>
              <w:pStyle w:val="CM4"/>
              <w:jc w:val="both"/>
              <w:rPr>
                <w:color w:val="000000"/>
                <w:sz w:val="22"/>
                <w:szCs w:val="22"/>
              </w:rPr>
            </w:pP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rPr>
            </w:pPr>
            <w:r w:rsidRPr="00730EB6">
              <w:rPr>
                <w:rFonts w:ascii="Times New Roman" w:hAnsi="Times New Roman"/>
              </w:rPr>
              <w:t>Lëng molle i përqednruar</w:t>
            </w:r>
          </w:p>
          <w:p w:rsidR="00F20812" w:rsidRPr="00730EB6" w:rsidRDefault="00F20812" w:rsidP="009B4C83">
            <w:pPr>
              <w:pStyle w:val="CM4"/>
              <w:jc w:val="both"/>
              <w:rPr>
                <w:color w:val="000000"/>
                <w:sz w:val="22"/>
                <w:szCs w:val="22"/>
              </w:rPr>
            </w:pP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08/08/2019</w:t>
            </w:r>
          </w:p>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Djath</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08/08/2019 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rFonts w:eastAsia="Times New Roman"/>
                <w:sz w:val="22"/>
                <w:szCs w:val="22"/>
                <w:lang w:eastAsia="en-GB"/>
              </w:rPr>
              <w:t>57-48-7</w:t>
            </w: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D-Fruktozë</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08/08/2019 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rFonts w:eastAsia="Times New Roman"/>
                <w:sz w:val="22"/>
                <w:szCs w:val="22"/>
                <w:lang w:eastAsia="en-GB"/>
              </w:rPr>
              <w:t>8028-66-8</w:t>
            </w: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 xml:space="preserve">Mjalt </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08/08/2019 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Vezë të pluhurzuara</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08/08/2019</w:t>
            </w:r>
          </w:p>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rFonts w:eastAsia="Times New Roman"/>
                <w:sz w:val="22"/>
                <w:szCs w:val="22"/>
                <w:lang w:eastAsia="en-GB"/>
              </w:rPr>
              <w:t>68876-77-7</w:t>
            </w: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Saccharomyces cerevisiae (maja)</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08/08/2019 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rFonts w:eastAsia="Times New Roman"/>
                <w:sz w:val="22"/>
                <w:szCs w:val="22"/>
                <w:lang w:eastAsia="en-GB"/>
              </w:rPr>
              <w:t>8028-52-2</w:t>
            </w:r>
          </w:p>
        </w:tc>
        <w:tc>
          <w:tcPr>
            <w:tcW w:w="2835"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t>Uthull</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08/08/2019</w:t>
            </w:r>
          </w:p>
          <w:p w:rsidR="00F20812" w:rsidRPr="00730EB6" w:rsidRDefault="00F20812" w:rsidP="009B4C83">
            <w:pPr>
              <w:pStyle w:val="CM4"/>
              <w:jc w:val="both"/>
              <w:rPr>
                <w:rFonts w:eastAsia="Times New Roman"/>
                <w:sz w:val="22"/>
                <w:szCs w:val="22"/>
                <w:lang w:eastAsia="en-GB"/>
              </w:rPr>
            </w:pPr>
            <w:r w:rsidRPr="00730EB6">
              <w:rPr>
                <w:rFonts w:eastAsia="Times New Roman"/>
                <w:lang w:eastAsia="en-GB"/>
              </w:rPr>
              <w:t>Aprovuar pa afat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b/>
                <w:bCs/>
                <w:color w:val="000000"/>
                <w:sz w:val="22"/>
                <w:szCs w:val="22"/>
                <w:lang w:val="en-US"/>
              </w:rPr>
            </w:pPr>
            <w:r w:rsidRPr="00730EB6">
              <w:rPr>
                <w:b/>
                <w:bCs/>
                <w:color w:val="000000"/>
                <w:sz w:val="22"/>
                <w:szCs w:val="22"/>
                <w:lang w:val="en-US"/>
              </w:rPr>
              <w:t>Kategoria 5 - Feromonet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jc w:val="both"/>
              <w:rPr>
                <w:color w:val="000000"/>
                <w:sz w:val="22"/>
                <w:szCs w:val="22"/>
                <w:lang w:val="en-US"/>
              </w:rPr>
            </w:pPr>
            <w:r w:rsidRPr="00A85D43">
              <w:rPr>
                <w:color w:val="000000"/>
                <w:sz w:val="22"/>
                <w:szCs w:val="22"/>
                <w:lang w:val="en-US"/>
              </w:rPr>
              <w:t xml:space="preserve">222-226-0 </w:t>
            </w:r>
          </w:p>
        </w:tc>
        <w:tc>
          <w:tcPr>
            <w:tcW w:w="2835"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rPr>
                <w:color w:val="000000"/>
                <w:sz w:val="22"/>
                <w:szCs w:val="22"/>
                <w:lang w:val="en-US"/>
              </w:rPr>
            </w:pPr>
            <w:r w:rsidRPr="00A85D43">
              <w:rPr>
                <w:color w:val="000000"/>
                <w:sz w:val="22"/>
                <w:szCs w:val="22"/>
                <w:lang w:val="en-US"/>
              </w:rPr>
              <w:t>Okt-1-en-3-ol</w:t>
            </w:r>
          </w:p>
        </w:tc>
        <w:tc>
          <w:tcPr>
            <w:tcW w:w="7122"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jc w:val="both"/>
              <w:rPr>
                <w:color w:val="000000"/>
                <w:sz w:val="22"/>
                <w:szCs w:val="22"/>
                <w:lang w:val="en-US"/>
              </w:rPr>
            </w:pPr>
            <w:r w:rsidRPr="00A85D43">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lang w:val="en-US"/>
              </w:rPr>
              <w:t>Përzierje</w:t>
            </w:r>
          </w:p>
          <w:p w:rsidR="00F20812" w:rsidRPr="00730EB6"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color w:val="000000"/>
                <w:sz w:val="22"/>
                <w:szCs w:val="22"/>
                <w:lang w:val="en-US"/>
              </w:rPr>
            </w:pPr>
            <w:r w:rsidRPr="00730EB6">
              <w:rPr>
                <w:color w:val="000000"/>
                <w:sz w:val="22"/>
                <w:szCs w:val="22"/>
                <w:lang w:val="en-US"/>
              </w:rPr>
              <w:t>Feromoni i molave për rrobat.</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rFonts w:eastAsia="Times New Roman"/>
                <w:sz w:val="22"/>
                <w:szCs w:val="22"/>
                <w:lang w:eastAsia="en-GB"/>
              </w:rPr>
              <w:t xml:space="preserve">01/09/2013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b/>
                <w:bCs/>
                <w:color w:val="000000"/>
                <w:sz w:val="22"/>
                <w:szCs w:val="22"/>
                <w:lang w:val="en-US"/>
              </w:rPr>
            </w:pPr>
            <w:r w:rsidRPr="00730EB6">
              <w:rPr>
                <w:b/>
                <w:bCs/>
                <w:color w:val="000000"/>
                <w:sz w:val="22"/>
                <w:szCs w:val="22"/>
                <w:lang w:val="en-US"/>
              </w:rPr>
              <w:t>Kategoria 6 - Substancat e mëposhtme</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sz w:val="22"/>
                <w:szCs w:val="22"/>
                <w:lang w:val="en-US"/>
              </w:rPr>
            </w:pPr>
            <w:r w:rsidRPr="00730EB6">
              <w:rPr>
                <w:sz w:val="22"/>
                <w:szCs w:val="22"/>
                <w:lang w:val="en-US"/>
              </w:rPr>
              <w:t>204-696-9</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sz w:val="22"/>
                <w:szCs w:val="22"/>
                <w:lang w:val="en-US"/>
              </w:rPr>
            </w:pPr>
            <w:r w:rsidRPr="00730EB6">
              <w:rPr>
                <w:sz w:val="22"/>
                <w:szCs w:val="22"/>
                <w:lang w:val="en-US"/>
              </w:rPr>
              <w:t>Dioksidi i karbonit</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Default"/>
              <w:jc w:val="both"/>
              <w:rPr>
                <w:sz w:val="22"/>
                <w:szCs w:val="22"/>
              </w:rPr>
            </w:pPr>
            <w:r w:rsidRPr="00730EB6">
              <w:rPr>
                <w:sz w:val="22"/>
                <w:szCs w:val="22"/>
              </w:rPr>
              <w:t xml:space="preserve">I pakategorizuar midis PT1-PT22. Vetëm për përdorim në bombola të gatshme për përdorim që funksionojnë së bashku me një pajisje zmbrapsëse </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r w:rsidRPr="00730EB6">
              <w:rPr>
                <w:color w:val="000000"/>
                <w:sz w:val="22"/>
                <w:szCs w:val="22"/>
                <w:lang w:val="en-US"/>
              </w:rPr>
              <w:t>03/10/2021</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A85D43" w:rsidRDefault="00F20812" w:rsidP="009B4C83">
            <w:pPr>
              <w:pStyle w:val="Default"/>
              <w:jc w:val="both"/>
              <w:rPr>
                <w:sz w:val="22"/>
                <w:szCs w:val="22"/>
              </w:rPr>
            </w:pPr>
            <w:r w:rsidRPr="00A85D43">
              <w:rPr>
                <w:sz w:val="22"/>
                <w:szCs w:val="22"/>
              </w:rPr>
              <w:t xml:space="preserve">231-783-9 </w:t>
            </w:r>
          </w:p>
        </w:tc>
        <w:tc>
          <w:tcPr>
            <w:tcW w:w="2835" w:type="dxa"/>
            <w:tcBorders>
              <w:top w:val="single" w:sz="4" w:space="0" w:color="auto"/>
              <w:left w:val="single" w:sz="4" w:space="0" w:color="auto"/>
              <w:bottom w:val="single" w:sz="4" w:space="0" w:color="auto"/>
              <w:right w:val="single" w:sz="4" w:space="0" w:color="auto"/>
            </w:tcBorders>
            <w:hideMark/>
          </w:tcPr>
          <w:p w:rsidR="00F20812" w:rsidRPr="00A85D43" w:rsidRDefault="00F20812" w:rsidP="009B4C83">
            <w:pPr>
              <w:pStyle w:val="CM4"/>
              <w:rPr>
                <w:color w:val="000000"/>
                <w:sz w:val="22"/>
                <w:szCs w:val="22"/>
                <w:lang w:val="en-US"/>
              </w:rPr>
            </w:pPr>
            <w:r w:rsidRPr="00A85D43">
              <w:rPr>
                <w:sz w:val="22"/>
                <w:szCs w:val="22"/>
                <w:lang w:val="en-US"/>
              </w:rPr>
              <w:t>Azot</w:t>
            </w:r>
          </w:p>
        </w:tc>
        <w:tc>
          <w:tcPr>
            <w:tcW w:w="7122"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Default"/>
              <w:jc w:val="both"/>
              <w:rPr>
                <w:sz w:val="22"/>
                <w:szCs w:val="22"/>
              </w:rPr>
            </w:pPr>
            <w:r w:rsidRPr="00730EB6">
              <w:rPr>
                <w:sz w:val="22"/>
                <w:szCs w:val="22"/>
              </w:rPr>
              <w:t>I pakategorizuar midis PT1-PT22. Vetëm për përdorim në sasi të kufizuara në bombola të gatshme për përdorim</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lang w:val="en-US"/>
              </w:rPr>
              <w:t>01/09/2013</w:t>
            </w:r>
            <w:r w:rsidRPr="00730EB6">
              <w:rPr>
                <w:rFonts w:eastAsia="Times New Roman"/>
                <w:sz w:val="22"/>
                <w:szCs w:val="22"/>
                <w:lang w:eastAsia="en-GB"/>
              </w:rPr>
              <w:t xml:space="preserve"> </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Default"/>
              <w:jc w:val="both"/>
              <w:rPr>
                <w:sz w:val="22"/>
                <w:szCs w:val="22"/>
              </w:rPr>
            </w:pPr>
            <w:r w:rsidRPr="00A85D43">
              <w:rPr>
                <w:rFonts w:eastAsia="Times New Roman"/>
                <w:sz w:val="22"/>
                <w:szCs w:val="22"/>
                <w:lang w:eastAsia="en-GB"/>
              </w:rPr>
              <w:t>77-92-9</w:t>
            </w:r>
          </w:p>
        </w:tc>
        <w:tc>
          <w:tcPr>
            <w:tcW w:w="2835"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rPr>
                <w:sz w:val="22"/>
                <w:szCs w:val="22"/>
                <w:lang w:val="en-US"/>
              </w:rPr>
            </w:pPr>
            <w:r w:rsidRPr="00A85D43">
              <w:rPr>
                <w:rFonts w:eastAsia="Times New Roman"/>
                <w:sz w:val="22"/>
                <w:szCs w:val="22"/>
                <w:lang w:eastAsia="en-GB"/>
              </w:rPr>
              <w:t>Acid citrik</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Default"/>
              <w:jc w:val="both"/>
              <w:rPr>
                <w:sz w:val="22"/>
                <w:szCs w:val="22"/>
              </w:rPr>
            </w:pPr>
            <w:r w:rsidRPr="00730EB6">
              <w:rPr>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29/03/2021</w:t>
            </w:r>
          </w:p>
          <w:p w:rsidR="00F20812" w:rsidRPr="00730EB6" w:rsidRDefault="00F20812" w:rsidP="009B4C83">
            <w:pPr>
              <w:pStyle w:val="CM4"/>
              <w:jc w:val="both"/>
              <w:rPr>
                <w:color w:val="000000"/>
                <w:sz w:val="22"/>
                <w:szCs w:val="22"/>
                <w:lang w:val="en-US"/>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jc w:val="both"/>
              <w:rPr>
                <w:color w:val="000000"/>
                <w:sz w:val="22"/>
                <w:szCs w:val="22"/>
                <w:lang w:val="en-US"/>
              </w:rPr>
            </w:pPr>
            <w:r w:rsidRPr="00A85D43">
              <w:rPr>
                <w:color w:val="000000"/>
                <w:sz w:val="22"/>
                <w:szCs w:val="22"/>
              </w:rPr>
              <w:t>30507-70-1</w:t>
            </w:r>
          </w:p>
        </w:tc>
        <w:tc>
          <w:tcPr>
            <w:tcW w:w="2835" w:type="dxa"/>
            <w:tcBorders>
              <w:top w:val="single" w:sz="4" w:space="0" w:color="auto"/>
              <w:left w:val="single" w:sz="4" w:space="0" w:color="auto"/>
              <w:bottom w:val="single" w:sz="4" w:space="0" w:color="auto"/>
              <w:right w:val="single" w:sz="4" w:space="0" w:color="auto"/>
            </w:tcBorders>
            <w:hideMark/>
          </w:tcPr>
          <w:p w:rsidR="00F20812" w:rsidRPr="00A85D43" w:rsidRDefault="00F20812" w:rsidP="009B4C83">
            <w:pPr>
              <w:pStyle w:val="CM4"/>
              <w:rPr>
                <w:color w:val="000000"/>
                <w:sz w:val="22"/>
                <w:szCs w:val="22"/>
              </w:rPr>
            </w:pPr>
            <w:r w:rsidRPr="00A85D43">
              <w:rPr>
                <w:color w:val="000000"/>
                <w:sz w:val="22"/>
                <w:szCs w:val="22"/>
              </w:rPr>
              <w:t>(9Z, 12E) - tetradeka-9,12-dien-1-il acetat</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rPr>
              <w:t>01/09/2013</w:t>
            </w:r>
            <w:r w:rsidRPr="00730EB6">
              <w:rPr>
                <w:rFonts w:eastAsia="Times New Roman"/>
                <w:sz w:val="22"/>
                <w:szCs w:val="22"/>
                <w:lang w:eastAsia="en-GB"/>
              </w:rPr>
              <w:t xml:space="preserve"> </w:t>
            </w:r>
          </w:p>
          <w:p w:rsidR="00F20812" w:rsidRPr="00730EB6" w:rsidRDefault="00F20812" w:rsidP="009B4C83">
            <w:pPr>
              <w:pStyle w:val="CM4"/>
              <w:jc w:val="both"/>
              <w:rPr>
                <w:color w:val="000000"/>
                <w:sz w:val="22"/>
                <w:szCs w:val="22"/>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jc w:val="both"/>
              <w:rPr>
                <w:color w:val="000000"/>
                <w:sz w:val="22"/>
                <w:szCs w:val="22"/>
              </w:rPr>
            </w:pPr>
            <w:r w:rsidRPr="00A85D43">
              <w:rPr>
                <w:rFonts w:eastAsia="Times New Roman"/>
                <w:sz w:val="22"/>
                <w:szCs w:val="22"/>
                <w:lang w:eastAsia="en-GB"/>
              </w:rPr>
              <w:lastRenderedPageBreak/>
              <w:t>24634-61-5</w:t>
            </w:r>
          </w:p>
        </w:tc>
        <w:tc>
          <w:tcPr>
            <w:tcW w:w="2835"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rPr>
                <w:color w:val="000000"/>
                <w:sz w:val="22"/>
                <w:szCs w:val="22"/>
              </w:rPr>
            </w:pPr>
            <w:r w:rsidRPr="00A85D43">
              <w:t>Kaluim (E,E)-hexa-2,4-dienoate (sorbat kaliumi)</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03/10/2021</w:t>
            </w:r>
          </w:p>
          <w:p w:rsidR="00F20812" w:rsidRPr="00730EB6" w:rsidRDefault="00F20812" w:rsidP="009B4C83">
            <w:pPr>
              <w:pStyle w:val="CM4"/>
              <w:jc w:val="both"/>
              <w:rPr>
                <w:color w:val="000000"/>
                <w:sz w:val="22"/>
                <w:szCs w:val="22"/>
              </w:rPr>
            </w:pPr>
            <w:r w:rsidRPr="00730EB6">
              <w:rPr>
                <w:rFonts w:eastAsia="Times New Roman"/>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jc w:val="both"/>
              <w:rPr>
                <w:rFonts w:eastAsia="Times New Roman"/>
                <w:sz w:val="22"/>
                <w:szCs w:val="22"/>
                <w:lang w:eastAsia="en-GB"/>
              </w:rPr>
            </w:pPr>
            <w:r w:rsidRPr="00A85D43">
              <w:rPr>
                <w:rFonts w:eastAsia="Times New Roman"/>
                <w:sz w:val="22"/>
                <w:szCs w:val="22"/>
                <w:lang w:eastAsia="en-GB"/>
              </w:rPr>
              <w:t>124-38-9</w:t>
            </w:r>
          </w:p>
        </w:tc>
        <w:tc>
          <w:tcPr>
            <w:tcW w:w="2835" w:type="dxa"/>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pPr>
            <w:r w:rsidRPr="00A85D43">
              <w:t>Dioksid karboni i prodhuar nga djegia e propanit dhe butanit ose përzierje e tyre</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rPr>
                <w:rFonts w:ascii="Times New Roman" w:hAnsi="Times New Roman"/>
                <w:lang w:eastAsia="en-GB"/>
              </w:rPr>
            </w:pPr>
            <w:r w:rsidRPr="00730EB6">
              <w:rPr>
                <w:rFonts w:ascii="Times New Roman" w:hAnsi="Times New Roman"/>
                <w:lang w:eastAsia="en-GB"/>
              </w:rPr>
              <w:t>03/10/2021 Aprovuar pa afat</w:t>
            </w:r>
          </w:p>
        </w:tc>
      </w:tr>
      <w:tr w:rsidR="00F20812" w:rsidRPr="00730EB6" w:rsidTr="009B4C83">
        <w:tc>
          <w:tcPr>
            <w:tcW w:w="13341" w:type="dxa"/>
            <w:gridSpan w:val="4"/>
            <w:tcBorders>
              <w:top w:val="single" w:sz="4" w:space="0" w:color="auto"/>
              <w:left w:val="single" w:sz="4" w:space="0" w:color="auto"/>
              <w:bottom w:val="single" w:sz="4" w:space="0" w:color="auto"/>
              <w:right w:val="single" w:sz="4" w:space="0" w:color="auto"/>
            </w:tcBorders>
          </w:tcPr>
          <w:p w:rsidR="00F20812" w:rsidRPr="00A85D43" w:rsidRDefault="00F20812" w:rsidP="009B4C83">
            <w:pPr>
              <w:pStyle w:val="CM4"/>
              <w:rPr>
                <w:b/>
                <w:bCs/>
                <w:color w:val="000000"/>
                <w:sz w:val="22"/>
                <w:szCs w:val="22"/>
              </w:rPr>
            </w:pPr>
            <w:r w:rsidRPr="00A85D43">
              <w:rPr>
                <w:b/>
                <w:bCs/>
                <w:color w:val="000000"/>
                <w:sz w:val="22"/>
                <w:szCs w:val="22"/>
                <w:lang w:val="en-US"/>
              </w:rPr>
              <w:t>Kategoria 7 – Tjetër</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lang w:val="en-US"/>
              </w:rPr>
            </w:pP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color w:val="000000"/>
                <w:sz w:val="22"/>
                <w:szCs w:val="22"/>
                <w:lang w:val="en-US"/>
              </w:rPr>
            </w:pPr>
            <w:r w:rsidRPr="00730EB6">
              <w:rPr>
                <w:color w:val="000000"/>
                <w:sz w:val="22"/>
                <w:szCs w:val="22"/>
                <w:lang w:val="en-US"/>
              </w:rPr>
              <w:t xml:space="preserve">Baculovirusi </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 xml:space="preserve">01/09/2013 </w:t>
            </w:r>
          </w:p>
          <w:p w:rsidR="00F20812" w:rsidRPr="00730EB6" w:rsidRDefault="00F20812" w:rsidP="009B4C83">
            <w:pPr>
              <w:pStyle w:val="CM4"/>
              <w:jc w:val="both"/>
              <w:rPr>
                <w:color w:val="000000"/>
                <w:sz w:val="22"/>
                <w:szCs w:val="22"/>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lang w:val="en-US"/>
              </w:rPr>
              <w:t>215-108-5</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color w:val="000000"/>
                <w:sz w:val="22"/>
                <w:szCs w:val="22"/>
                <w:lang w:val="en-US"/>
              </w:rPr>
            </w:pPr>
            <w:r w:rsidRPr="00730EB6">
              <w:rPr>
                <w:color w:val="000000"/>
                <w:sz w:val="22"/>
                <w:szCs w:val="22"/>
                <w:lang w:val="en-US"/>
              </w:rPr>
              <w:t>Bentonit</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 xml:space="preserve">01/09/2013 </w:t>
            </w:r>
          </w:p>
          <w:p w:rsidR="00F20812" w:rsidRPr="00730EB6" w:rsidRDefault="00F20812" w:rsidP="009B4C83">
            <w:pPr>
              <w:pStyle w:val="CM4"/>
              <w:jc w:val="both"/>
              <w:rPr>
                <w:color w:val="000000"/>
                <w:sz w:val="22"/>
                <w:szCs w:val="22"/>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lang w:val="en-US"/>
              </w:rPr>
              <w:t>203-376-6</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color w:val="000000"/>
                <w:sz w:val="22"/>
                <w:szCs w:val="22"/>
                <w:lang w:val="en-US"/>
              </w:rPr>
            </w:pPr>
            <w:r w:rsidRPr="00730EB6">
              <w:rPr>
                <w:color w:val="000000"/>
                <w:sz w:val="22"/>
                <w:szCs w:val="22"/>
                <w:lang w:val="en-US"/>
              </w:rPr>
              <w:t>Citronellal</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rPr>
              <w:t>01/09/2013</w:t>
            </w:r>
            <w:r w:rsidRPr="00730EB6">
              <w:rPr>
                <w:rFonts w:eastAsia="Times New Roman"/>
                <w:sz w:val="22"/>
                <w:szCs w:val="22"/>
                <w:lang w:eastAsia="en-GB"/>
              </w:rPr>
              <w:t xml:space="preserve"> </w:t>
            </w:r>
          </w:p>
          <w:p w:rsidR="00F20812" w:rsidRPr="00730EB6" w:rsidRDefault="00F20812" w:rsidP="009B4C83">
            <w:pPr>
              <w:pStyle w:val="CM4"/>
              <w:jc w:val="both"/>
              <w:rPr>
                <w:color w:val="000000"/>
                <w:sz w:val="22"/>
                <w:szCs w:val="22"/>
              </w:rPr>
            </w:pPr>
            <w:r w:rsidRPr="00730EB6">
              <w:rPr>
                <w:rFonts w:eastAsia="Times New Roman"/>
                <w:sz w:val="22"/>
                <w:szCs w:val="22"/>
                <w:lang w:eastAsia="en-GB"/>
              </w:rPr>
              <w:t>Aprovuar pa afat</w:t>
            </w:r>
          </w:p>
        </w:tc>
      </w:tr>
      <w:tr w:rsidR="00F20812" w:rsidRPr="00730EB6" w:rsidTr="009B4C83">
        <w:tc>
          <w:tcPr>
            <w:tcW w:w="1271"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jc w:val="both"/>
              <w:rPr>
                <w:color w:val="000000"/>
                <w:sz w:val="22"/>
                <w:szCs w:val="22"/>
                <w:lang w:val="en-US"/>
              </w:rPr>
            </w:pPr>
            <w:r w:rsidRPr="00730EB6">
              <w:rPr>
                <w:color w:val="000000"/>
                <w:sz w:val="22"/>
                <w:szCs w:val="22"/>
                <w:lang w:val="en-US"/>
              </w:rPr>
              <w:t>231-753-5</w:t>
            </w:r>
          </w:p>
        </w:tc>
        <w:tc>
          <w:tcPr>
            <w:tcW w:w="2835" w:type="dxa"/>
            <w:tcBorders>
              <w:top w:val="single" w:sz="4" w:space="0" w:color="auto"/>
              <w:left w:val="single" w:sz="4" w:space="0" w:color="auto"/>
              <w:bottom w:val="single" w:sz="4" w:space="0" w:color="auto"/>
              <w:right w:val="single" w:sz="4" w:space="0" w:color="auto"/>
            </w:tcBorders>
            <w:hideMark/>
          </w:tcPr>
          <w:p w:rsidR="00F20812" w:rsidRPr="00730EB6" w:rsidRDefault="00F20812" w:rsidP="009B4C83">
            <w:pPr>
              <w:pStyle w:val="CM4"/>
              <w:rPr>
                <w:color w:val="000000"/>
                <w:sz w:val="22"/>
                <w:szCs w:val="22"/>
                <w:lang w:val="en-US"/>
              </w:rPr>
            </w:pPr>
            <w:r w:rsidRPr="00730EB6">
              <w:rPr>
                <w:color w:val="000000"/>
                <w:sz w:val="22"/>
                <w:szCs w:val="22"/>
                <w:lang w:val="en-US"/>
              </w:rPr>
              <w:t>Sulfat hekuri</w:t>
            </w:r>
          </w:p>
        </w:tc>
        <w:tc>
          <w:tcPr>
            <w:tcW w:w="7122"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color w:val="000000"/>
                <w:sz w:val="22"/>
                <w:szCs w:val="22"/>
              </w:rPr>
            </w:pPr>
            <w:r w:rsidRPr="00730EB6">
              <w:rPr>
                <w:color w:val="000000"/>
                <w:sz w:val="22"/>
                <w:szCs w:val="22"/>
              </w:rPr>
              <w:t>I pakategorizuar midis PT1-PT22</w:t>
            </w:r>
          </w:p>
        </w:tc>
        <w:tc>
          <w:tcPr>
            <w:tcW w:w="2107" w:type="dxa"/>
            <w:tcBorders>
              <w:top w:val="single" w:sz="4" w:space="0" w:color="auto"/>
              <w:left w:val="single" w:sz="4" w:space="0" w:color="auto"/>
              <w:bottom w:val="single" w:sz="4" w:space="0" w:color="auto"/>
              <w:right w:val="single" w:sz="4" w:space="0" w:color="auto"/>
            </w:tcBorders>
          </w:tcPr>
          <w:p w:rsidR="00F20812" w:rsidRPr="00730EB6" w:rsidRDefault="00F20812" w:rsidP="009B4C83">
            <w:pPr>
              <w:pStyle w:val="CM4"/>
              <w:jc w:val="both"/>
              <w:rPr>
                <w:rFonts w:eastAsia="Times New Roman"/>
                <w:sz w:val="22"/>
                <w:szCs w:val="22"/>
                <w:lang w:eastAsia="en-GB"/>
              </w:rPr>
            </w:pPr>
            <w:r w:rsidRPr="00730EB6">
              <w:rPr>
                <w:color w:val="000000"/>
                <w:sz w:val="22"/>
                <w:szCs w:val="22"/>
              </w:rPr>
              <w:t>01/09/2013</w:t>
            </w:r>
            <w:r w:rsidRPr="00730EB6">
              <w:rPr>
                <w:rFonts w:eastAsia="Times New Roman"/>
                <w:sz w:val="22"/>
                <w:szCs w:val="22"/>
                <w:lang w:eastAsia="en-GB"/>
              </w:rPr>
              <w:t xml:space="preserve"> </w:t>
            </w:r>
          </w:p>
          <w:p w:rsidR="00F20812" w:rsidRPr="00730EB6" w:rsidRDefault="00F20812" w:rsidP="009B4C83">
            <w:pPr>
              <w:pStyle w:val="CM4"/>
              <w:jc w:val="both"/>
              <w:rPr>
                <w:color w:val="000000"/>
                <w:sz w:val="22"/>
                <w:szCs w:val="22"/>
              </w:rPr>
            </w:pPr>
            <w:r w:rsidRPr="00730EB6">
              <w:rPr>
                <w:rFonts w:eastAsia="Times New Roman"/>
                <w:sz w:val="22"/>
                <w:szCs w:val="22"/>
                <w:lang w:eastAsia="en-GB"/>
              </w:rPr>
              <w:t>Aprovuar pa afat</w:t>
            </w:r>
          </w:p>
        </w:tc>
      </w:tr>
      <w:bookmarkEnd w:id="1"/>
    </w:tbl>
    <w:p w:rsidR="00F20812" w:rsidRPr="00C21F8D" w:rsidRDefault="00F20812" w:rsidP="00F20812">
      <w:pPr>
        <w:tabs>
          <w:tab w:val="left" w:pos="5508"/>
        </w:tabs>
        <w:rPr>
          <w:rFonts w:ascii="Times New Roman" w:hAnsi="Times New Roman"/>
          <w:sz w:val="24"/>
          <w:szCs w:val="24"/>
        </w:rPr>
      </w:pPr>
    </w:p>
    <w:p w:rsidR="00F20812" w:rsidRDefault="00F20812" w:rsidP="00F20812">
      <w:pPr>
        <w:rPr>
          <w:rFonts w:ascii="Times New Roman" w:hAnsi="Times New Roman"/>
          <w:color w:val="FF0000"/>
          <w:sz w:val="24"/>
          <w:szCs w:val="24"/>
          <w:lang w:val="sq-AL"/>
        </w:rPr>
      </w:pPr>
    </w:p>
    <w:p w:rsidR="00F20812" w:rsidRPr="00715AA4" w:rsidRDefault="00F20812" w:rsidP="00F20812">
      <w:pPr>
        <w:rPr>
          <w:rFonts w:ascii="Times New Roman" w:hAnsi="Times New Roman"/>
          <w:sz w:val="24"/>
          <w:szCs w:val="24"/>
          <w:lang w:val="sq-AL"/>
        </w:rPr>
      </w:pPr>
    </w:p>
    <w:p w:rsidR="00F20812" w:rsidRDefault="00F20812" w:rsidP="0025717E">
      <w:pPr>
        <w:jc w:val="both"/>
        <w:rPr>
          <w:rFonts w:ascii="Times New Roman" w:hAnsi="Times New Roman"/>
          <w:b/>
          <w:bCs/>
          <w:sz w:val="24"/>
          <w:szCs w:val="24"/>
        </w:rPr>
      </w:pPr>
    </w:p>
    <w:p w:rsidR="004A2FBF" w:rsidRDefault="004A2FBF"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4A2FBF" w:rsidRDefault="004A2FBF" w:rsidP="00AC4AD0">
      <w:pPr>
        <w:jc w:val="center"/>
        <w:rPr>
          <w:rFonts w:ascii="Times New Roman" w:hAnsi="Times New Roman"/>
          <w:b/>
          <w:bCs/>
          <w:sz w:val="24"/>
          <w:szCs w:val="24"/>
        </w:rPr>
      </w:pPr>
    </w:p>
    <w:p w:rsidR="00AC4AD0" w:rsidRDefault="00F20812" w:rsidP="00AC4AD0">
      <w:pPr>
        <w:jc w:val="center"/>
        <w:rPr>
          <w:rFonts w:ascii="Times New Roman" w:hAnsi="Times New Roman"/>
          <w:b/>
          <w:bCs/>
          <w:sz w:val="24"/>
          <w:szCs w:val="24"/>
        </w:rPr>
      </w:pPr>
      <w:r>
        <w:rPr>
          <w:rFonts w:ascii="Times New Roman" w:hAnsi="Times New Roman"/>
          <w:b/>
          <w:bCs/>
          <w:sz w:val="24"/>
          <w:szCs w:val="24"/>
        </w:rPr>
        <w:t>Lista 3</w:t>
      </w:r>
      <w:r w:rsidR="00AC4AD0">
        <w:rPr>
          <w:rFonts w:ascii="Times New Roman" w:hAnsi="Times New Roman"/>
          <w:b/>
          <w:bCs/>
          <w:sz w:val="24"/>
          <w:szCs w:val="24"/>
        </w:rPr>
        <w:t xml:space="preserve">. </w:t>
      </w:r>
      <w:r w:rsidR="00AC4AD0" w:rsidRPr="00C21F8D">
        <w:rPr>
          <w:rFonts w:ascii="Times New Roman" w:hAnsi="Times New Roman"/>
          <w:b/>
          <w:bCs/>
          <w:sz w:val="24"/>
          <w:szCs w:val="24"/>
        </w:rPr>
        <w:t xml:space="preserve">Lista e </w:t>
      </w:r>
      <w:r w:rsidR="00AC4AD0">
        <w:rPr>
          <w:rFonts w:ascii="Times New Roman" w:hAnsi="Times New Roman"/>
          <w:b/>
          <w:bCs/>
          <w:sz w:val="24"/>
          <w:szCs w:val="24"/>
        </w:rPr>
        <w:t>L</w:t>
      </w:r>
      <w:r w:rsidR="00AC4AD0" w:rsidRPr="00C21F8D">
        <w:rPr>
          <w:rFonts w:ascii="Times New Roman" w:hAnsi="Times New Roman"/>
          <w:b/>
          <w:bCs/>
          <w:sz w:val="24"/>
          <w:szCs w:val="24"/>
        </w:rPr>
        <w:t xml:space="preserve">ëndëve </w:t>
      </w:r>
      <w:r w:rsidR="00AC4AD0">
        <w:rPr>
          <w:rFonts w:ascii="Times New Roman" w:hAnsi="Times New Roman"/>
          <w:b/>
          <w:bCs/>
          <w:sz w:val="24"/>
          <w:szCs w:val="24"/>
        </w:rPr>
        <w:t>V</w:t>
      </w:r>
      <w:r w:rsidR="00AC4AD0" w:rsidRPr="00C21F8D">
        <w:rPr>
          <w:rFonts w:ascii="Times New Roman" w:hAnsi="Times New Roman"/>
          <w:b/>
          <w:bCs/>
          <w:sz w:val="24"/>
          <w:szCs w:val="24"/>
        </w:rPr>
        <w:t xml:space="preserve">epruese </w:t>
      </w:r>
      <w:r w:rsidR="00AC4AD0">
        <w:rPr>
          <w:rFonts w:ascii="Times New Roman" w:hAnsi="Times New Roman"/>
          <w:b/>
          <w:bCs/>
          <w:sz w:val="24"/>
          <w:szCs w:val="24"/>
        </w:rPr>
        <w:t>në Program Rishikimi</w:t>
      </w:r>
    </w:p>
    <w:p w:rsidR="00AC4AD0" w:rsidRDefault="00AC4AD0" w:rsidP="00AC4AD0">
      <w:pPr>
        <w:jc w:val="center"/>
        <w:rPr>
          <w:rFonts w:ascii="Times New Roman" w:hAnsi="Times New Roman"/>
          <w:b/>
          <w:bCs/>
          <w:sz w:val="24"/>
          <w:szCs w:val="24"/>
        </w:rPr>
      </w:pPr>
    </w:p>
    <w:tbl>
      <w:tblPr>
        <w:tblW w:w="9887" w:type="dxa"/>
        <w:tblLook w:val="04A0" w:firstRow="1" w:lastRow="0" w:firstColumn="1" w:lastColumn="0" w:noHBand="0" w:noVBand="1"/>
      </w:tblPr>
      <w:tblGrid>
        <w:gridCol w:w="547"/>
        <w:gridCol w:w="3716"/>
        <w:gridCol w:w="840"/>
        <w:gridCol w:w="983"/>
        <w:gridCol w:w="1511"/>
        <w:gridCol w:w="1145"/>
        <w:gridCol w:w="1145"/>
      </w:tblGrid>
      <w:tr w:rsidR="00AC4AD0" w:rsidRPr="00A13F60" w:rsidTr="0025717E">
        <w:trPr>
          <w:trHeight w:val="1092"/>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 xml:space="preserve">Nr.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Emri i lëndës vepruese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Numri i EC</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Numri i CAS</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Tipi i Poduktit dhe qëllimi i përdorimit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Data e fillimit të aprovimit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jc w:val="center"/>
              <w:rPr>
                <w:rFonts w:ascii="Times New Roman" w:hAnsi="Times New Roman"/>
                <w:b/>
                <w:bCs/>
                <w:color w:val="000000"/>
                <w:lang w:eastAsia="en-GB"/>
              </w:rPr>
            </w:pPr>
            <w:r w:rsidRPr="00A13F60">
              <w:rPr>
                <w:rFonts w:ascii="Times New Roman" w:hAnsi="Times New Roman"/>
                <w:b/>
                <w:bCs/>
                <w:color w:val="000000"/>
                <w:lang w:eastAsia="en-GB"/>
              </w:rPr>
              <w:t>Data e mbarimit të aprovimit</w:t>
            </w:r>
          </w:p>
        </w:tc>
      </w:tr>
      <w:tr w:rsidR="00AC4AD0" w:rsidRPr="00A13F60" w:rsidTr="0025717E">
        <w:trPr>
          <w:trHeight w:val="81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sidRPr="001F1BFE">
              <w:rPr>
                <w:rFonts w:ascii="Times New Roman" w:hAnsi="Times New Roman"/>
                <w:lang w:eastAsia="en-GB"/>
              </w:rPr>
              <w:t>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(1,3,4,5,6,7-hexahydro-1,3-dioxo-2H-isoindol-2-yl)methyl (1R-trans)-2,2-dimethyl-3-(2-methylprop-1-enyl)cyclopropanecarboxylate (d-Tetramethrin)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214-619-0</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1166-46-7</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22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(RS)-3-Allyl-2-methyl-4-oxocyclopent-2- enyl-(1R,3R;1R,3S)-2,2-dimethyl-3-(2- methylprop-1-enyl)-cyclopropanecarboxy late (mixture of 4 isomers 1R trans, 1R:1R trans, 1S: 1R cis, 1R: 1R cis,1S 4:4:1:1) (d-Allethrin)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231937-89-6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2,2-dibromo-2-cyanoacetamide (DBNPA)</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233-539-7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10222-01-2</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5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2-methyl-4-oxo-3-(prop-2-ynyl)cyclopent-2-en-1-yl 2,2-dimethyl-3-(2-methylprop-1-enyl)cyclopropanecarboxylate (Prallethrin)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245-387-9</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23031-36-9</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16"/>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4-bromo-2-(4-chlorophenyl)-1-ethoxy methyl-5-trifluoromethylpyrrole-3-carbonitrile (Chlorfenapyr)</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122453-73-0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8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6-(phthalimido)peroxyhexanoic acid (PAP)</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410-850-8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128275-31-0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PT01-Higjiena e njeriut. 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80"/>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lastRenderedPageBreak/>
              <w:t>7</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Brom aktiv i prodhuar nga bromuri i natriumit me hipoklorit kalciumi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7726-95-6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PT11-Konservuesit e sistemeve ftohëse të lëngshme dhe procesimit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Brom aktiv i prodhuar nga bromuri i natriumit me klor</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7726-95-6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0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Brom aktiv i prodhuar nga bromuri i natriumit me hipoklorit natriumi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231-599-9</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7647-15-6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1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Brom aktiv i prodhuar nga elekt</w:t>
            </w:r>
            <w:r>
              <w:rPr>
                <w:rFonts w:ascii="Times New Roman" w:hAnsi="Times New Roman"/>
                <w:color w:val="000000"/>
                <w:sz w:val="20"/>
                <w:szCs w:val="20"/>
                <w:lang w:eastAsia="en-GB"/>
              </w:rPr>
              <w:t>ro</w:t>
            </w:r>
            <w:r w:rsidRPr="00A13F60">
              <w:rPr>
                <w:rFonts w:ascii="Times New Roman" w:hAnsi="Times New Roman"/>
                <w:color w:val="000000"/>
                <w:sz w:val="20"/>
                <w:szCs w:val="20"/>
                <w:lang w:eastAsia="en-GB"/>
              </w:rPr>
              <w:t>liza e bromurit të natriumit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7726-95-6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1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Klor aktiv i prodhuar nga el</w:t>
            </w:r>
            <w:r>
              <w:rPr>
                <w:rFonts w:ascii="Times New Roman" w:hAnsi="Times New Roman"/>
                <w:color w:val="000000"/>
                <w:sz w:val="20"/>
                <w:szCs w:val="20"/>
                <w:lang w:eastAsia="en-GB"/>
              </w:rPr>
              <w:t>e</w:t>
            </w:r>
            <w:r w:rsidRPr="00A13F60">
              <w:rPr>
                <w:rFonts w:ascii="Times New Roman" w:hAnsi="Times New Roman"/>
                <w:color w:val="000000"/>
                <w:sz w:val="20"/>
                <w:szCs w:val="20"/>
                <w:lang w:eastAsia="en-GB"/>
              </w:rPr>
              <w:t>kt</w:t>
            </w:r>
            <w:r>
              <w:rPr>
                <w:rFonts w:ascii="Times New Roman" w:hAnsi="Times New Roman"/>
                <w:color w:val="000000"/>
                <w:sz w:val="20"/>
                <w:szCs w:val="20"/>
                <w:lang w:eastAsia="en-GB"/>
              </w:rPr>
              <w:t>ro</w:t>
            </w:r>
            <w:r w:rsidRPr="00A13F60">
              <w:rPr>
                <w:rFonts w:ascii="Times New Roman" w:hAnsi="Times New Roman"/>
                <w:color w:val="000000"/>
                <w:sz w:val="20"/>
                <w:szCs w:val="20"/>
                <w:lang w:eastAsia="en-GB"/>
              </w:rPr>
              <w:t>liza e klorurit të magnezit heksahidrat me kloriur kaliumi.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7782-50-5</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17"/>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Klor aktiv i prodhuar nga kloruri i natriumit dhe pentakalium bis(peroksimonosulfat) bis(sulfat)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PT03-Higjiena veterinare. PT04-Zonat e ushqimeve dhe të ngrënies. PT05-Uji i pijshëm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93"/>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lastRenderedPageBreak/>
              <w:t>13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Klor aktiv i prodhuar nga natrium N-klorsulfamat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7782-50-5</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51"/>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Alkyl (C12-16) dimethylbenzyl ammonium chloride (ADBAC/BKC (C12-16))</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270-325-2</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68424-85-1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43"/>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Alkyl (C12-18) dimethylbenzyl ammonium chloride (ADBAC (C12-18))</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269-919-4</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68391-01-5</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1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16</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Alkyl (C12-C14) dimethyl(ethylbenzyl)ammonium chloride (ADEBAC (C12-C14))</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287-090-7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85409-23-0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8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17</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Alkyl (C12-C14) dimethylbenzylammonium chloride (ADBAC (C12-C14))</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287-089-1</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85409-22-9</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18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Bromochloro-5,5-dimethylimidazolidine-2,4-dione (BCDMH/Bromochlorodimethylhydantoin)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251-171-5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32718-18-6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51"/>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lastRenderedPageBreak/>
              <w:t>19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Bronopol</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200-143-0</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52-51-7</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2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233-162-8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10049-04-4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1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 i prodhuar nga klorati i natriumit me peroksid hidrogjeni në prani të një acidi të fortë.</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10049-04-4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6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 i prodhuar nga acidifikimi i kloriti i të natriumit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10049-04-4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PT03-Higjiena veterinare. PT04-Zonat e ushqimeve dhe të ngrënies. PT05-Uji i pijshëm.</w:t>
            </w:r>
            <w:r>
              <w:rPr>
                <w:rFonts w:ascii="Times New Roman" w:hAnsi="Times New Roman"/>
                <w:color w:val="000000"/>
                <w:sz w:val="20"/>
                <w:szCs w:val="20"/>
                <w:lang w:eastAsia="en-GB"/>
              </w:rPr>
              <w:t xml:space="preserve">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0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 i prodhuar nga elektroliza e kloritit të natriumit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233-162-8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10049-04-4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w:t>
            </w:r>
            <w:r w:rsidRPr="00A13F60">
              <w:rPr>
                <w:rFonts w:ascii="Times New Roman" w:hAnsi="Times New Roman"/>
                <w:color w:val="000000"/>
                <w:sz w:val="20"/>
                <w:szCs w:val="20"/>
                <w:lang w:eastAsia="en-GB"/>
              </w:rPr>
              <w:lastRenderedPageBreak/>
              <w:t xml:space="preserve">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73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 i prodhuar nga oksidimi i kloritit të natriumit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10049-04-4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2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25</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Dioksid klori nga acidifikimi i kompleksit tetraklordekanoik (TCDO)</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420-970-2</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92047-76-2</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PT04-Zonat e ushqimeve dhe të ngrënies.</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26</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Ekstrakt i </w:t>
            </w:r>
            <w:r w:rsidRPr="00A13F60">
              <w:rPr>
                <w:rFonts w:ascii="Times New Roman" w:hAnsi="Times New Roman"/>
                <w:i/>
                <w:iCs/>
                <w:color w:val="000000"/>
                <w:sz w:val="20"/>
                <w:szCs w:val="20"/>
                <w:lang w:eastAsia="en-GB"/>
              </w:rPr>
              <w:t>Chrysanthemum cinerariaefolium</w:t>
            </w:r>
            <w:r w:rsidRPr="00A13F60">
              <w:rPr>
                <w:rFonts w:ascii="Times New Roman" w:hAnsi="Times New Roman"/>
                <w:color w:val="000000"/>
                <w:sz w:val="20"/>
                <w:szCs w:val="20"/>
                <w:lang w:eastAsia="en-GB"/>
              </w:rPr>
              <w:t xml:space="preserve"> nga lulet e haoura dhe të maturuara të </w:t>
            </w:r>
            <w:r w:rsidRPr="00A13F60">
              <w:rPr>
                <w:rFonts w:ascii="Times New Roman" w:hAnsi="Times New Roman"/>
                <w:i/>
                <w:iCs/>
                <w:color w:val="000000"/>
                <w:sz w:val="20"/>
                <w:szCs w:val="20"/>
                <w:lang w:eastAsia="en-GB"/>
              </w:rPr>
              <w:t xml:space="preserve">Tanacetum cinerariifolium </w:t>
            </w:r>
            <w:r w:rsidRPr="00A13F60">
              <w:rPr>
                <w:rFonts w:ascii="Times New Roman" w:hAnsi="Times New Roman"/>
                <w:color w:val="000000"/>
                <w:sz w:val="20"/>
                <w:szCs w:val="20"/>
                <w:lang w:eastAsia="en-GB"/>
              </w:rPr>
              <w:t>e përftuar me dioksid karboni superkritik</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289-699-3</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89997-63-7</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 PT19-Repelentët dhe atraktantët.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947"/>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27</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i/>
                <w:iCs/>
                <w:color w:val="000000"/>
                <w:sz w:val="20"/>
                <w:szCs w:val="20"/>
                <w:lang w:eastAsia="en-GB"/>
              </w:rPr>
              <w:t>Chrysanthemum cinerariaefolium</w:t>
            </w:r>
            <w:r w:rsidRPr="00A13F60">
              <w:rPr>
                <w:rFonts w:ascii="Times New Roman" w:hAnsi="Times New Roman"/>
                <w:color w:val="000000"/>
                <w:sz w:val="20"/>
                <w:szCs w:val="20"/>
                <w:lang w:eastAsia="en-GB"/>
              </w:rPr>
              <w:t xml:space="preserve">, ekstrakt nga lulet e maturuara dhe të hapura të </w:t>
            </w:r>
            <w:r w:rsidRPr="00A13F60">
              <w:rPr>
                <w:rFonts w:ascii="Times New Roman" w:hAnsi="Times New Roman"/>
                <w:i/>
                <w:iCs/>
                <w:color w:val="000000"/>
                <w:sz w:val="20"/>
                <w:szCs w:val="20"/>
                <w:lang w:eastAsia="en-GB"/>
              </w:rPr>
              <w:t>Tanacetum cinerariifolium</w:t>
            </w:r>
            <w:r w:rsidRPr="00A13F60">
              <w:rPr>
                <w:rFonts w:ascii="Times New Roman" w:hAnsi="Times New Roman"/>
                <w:color w:val="000000"/>
                <w:sz w:val="20"/>
                <w:szCs w:val="20"/>
                <w:lang w:eastAsia="en-GB"/>
              </w:rPr>
              <w:t xml:space="preserve"> të marra me tretës hidrokarbure.</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289-699-3</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89997-63-7</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 PT19-Repelentët dhe atraktantët.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77"/>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Cianamidë</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206-992-3</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420-04-2</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PT03-Higjiena veterinare. 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6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29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D-gluconic acid, compound </w:t>
            </w:r>
            <w:r w:rsidR="0025717E">
              <w:rPr>
                <w:rFonts w:ascii="Times New Roman" w:hAnsi="Times New Roman"/>
                <w:color w:val="000000"/>
                <w:sz w:val="20"/>
                <w:szCs w:val="20"/>
                <w:lang w:eastAsia="en-GB"/>
              </w:rPr>
              <w:t>ë</w:t>
            </w:r>
            <w:r w:rsidRPr="00A13F60">
              <w:rPr>
                <w:rFonts w:ascii="Times New Roman" w:hAnsi="Times New Roman"/>
                <w:color w:val="000000"/>
                <w:sz w:val="20"/>
                <w:szCs w:val="20"/>
                <w:lang w:eastAsia="en-GB"/>
              </w:rPr>
              <w:t>ith N,N′′-bis(4-chlorophenyl)-3,12-diimino-</w:t>
            </w:r>
            <w:r w:rsidRPr="00A13F60">
              <w:rPr>
                <w:rFonts w:ascii="Times New Roman" w:hAnsi="Times New Roman"/>
                <w:color w:val="000000"/>
                <w:sz w:val="20"/>
                <w:szCs w:val="20"/>
                <w:lang w:eastAsia="en-GB"/>
              </w:rPr>
              <w:lastRenderedPageBreak/>
              <w:t>2,4,11,13-tetraazatetradecanediamidine(2:1) (CHDG)</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lastRenderedPageBreak/>
              <w:t>-; 242-354-0</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18472-51-0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w:t>
            </w:r>
            <w:r w:rsidRPr="00A13F60">
              <w:rPr>
                <w:rFonts w:ascii="Times New Roman" w:hAnsi="Times New Roman"/>
                <w:color w:val="000000"/>
                <w:sz w:val="20"/>
                <w:szCs w:val="20"/>
                <w:lang w:eastAsia="en-GB"/>
              </w:rPr>
              <w:lastRenderedPageBreak/>
              <w:t>dhe algicidet për aplikim jo drejtpërdrejt mbi njerëzit dhe kafshët. PT03-Higjiena veterinare.</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87"/>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Dialuminium chloride pentahydroxide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234-933-1</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12042-91-0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69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Didecyldimethylammonium chloride (DDAC (C8-10))</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270-331-5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68424-95-3</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76"/>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Didecyldimethylammonium chloride(DDAC)</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230-525-2</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7173-51-5</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7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Dimethyloctadecyl[3-(trimethoxysilyl)propyl]ammonium chloride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248-595-8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27668-52-6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3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Perokso disulfat dinatriumi/Persulfat natriumi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231-892-1</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7775-27-1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PT04-Zonat e ushqimeve dhe të ngrënies</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6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Oksid etileni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200-849-9</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75-21-8</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6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36</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formik</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200-579-1</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64-18-6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w:t>
            </w:r>
            <w:r w:rsidRPr="00A13F60">
              <w:rPr>
                <w:rFonts w:ascii="Times New Roman" w:hAnsi="Times New Roman"/>
                <w:color w:val="000000"/>
                <w:sz w:val="20"/>
                <w:szCs w:val="20"/>
                <w:lang w:eastAsia="en-GB"/>
              </w:rPr>
              <w:lastRenderedPageBreak/>
              <w:t xml:space="preserve">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51"/>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37</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Hurdhër, ekstrakt</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232-371-1</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8008-99-9</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PT19-Repelentët dhe atraktantët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0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Geraniol</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203-377-1</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106-24-1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 PT19-Repelentët dhe atraktantët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7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39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glikolik</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201-180-5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79-14-1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0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Peroksid hidrogjeni i çliruar perkarbonati i natriumit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PT03-Higjiena veterinare.</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5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41</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Magnesium monoperoxyphthalate hexahydrate (MMPP)</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279-013-0</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84665-66-7</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7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42</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Ekstrakt margose nga vaji i ftohtë i presuar të bërthamave të </w:t>
            </w:r>
            <w:r w:rsidRPr="00A13F60">
              <w:rPr>
                <w:rFonts w:ascii="Times New Roman" w:hAnsi="Times New Roman"/>
                <w:i/>
                <w:iCs/>
                <w:color w:val="000000"/>
                <w:sz w:val="20"/>
                <w:szCs w:val="20"/>
                <w:lang w:eastAsia="en-GB"/>
              </w:rPr>
              <w:t xml:space="preserve">Azadirachta Indica </w:t>
            </w:r>
            <w:r w:rsidRPr="00A13F60">
              <w:rPr>
                <w:rFonts w:ascii="Times New Roman" w:hAnsi="Times New Roman"/>
                <w:color w:val="000000"/>
                <w:sz w:val="20"/>
                <w:szCs w:val="20"/>
                <w:lang w:eastAsia="en-GB"/>
              </w:rPr>
              <w:t>ekstraktuar me dioksid karboni super kritik</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283-644-7</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84696-25-3</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3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lastRenderedPageBreak/>
              <w:t>43</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Mecetronium ethyl sulphate (MES)</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221-106-5</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3006-10-8</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PT01-Higjiena e njeriut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74"/>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N-(3-aminopropyl)-N-dodecylpropane-1,3-diamine (Diamine)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219-145-8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2372-82-9</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PT03-Higjiena veterinare. PT04-Zonat e ushqimeve dhe të ngrënies.</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2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45</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Ekstrakt Portokalle, ëmbëlsirash.</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232-433-8</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8028-48-6</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PT19-Repelentët dhe atraktantët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80"/>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46</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Ozon i prodhuar nga oksigjeni</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10028-15-6</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PT05-Uji i pijshëm. </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80"/>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47</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Pentapotassium bis(peroxymonosulphate) bis(sulphate)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274-778-7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70693-62-8</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90"/>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peracetik i prodhuar nga 1,3-diacetyloxypropan-2-yl acetate dhe peroksid hidrogjeni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79-21-0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40"/>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49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peracetik i prodhuar nga tetraacetylethylenediamine dhe peroksidi i hidrogjenit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79-21-0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0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lastRenderedPageBreak/>
              <w:t>50</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performik i prodhuar nga veprimi i acidit formik me peroksid hidrogjeni</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6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Poly(oxy-1,2-ethanediyl), .alpha.-[2-(dide cylmethylammonio)ethyl]- .omega.- hydroxy-, propanoate (salt) (Bardap 26)</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94667-33-1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48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Polymer of N-Methylmethanamine (EINECS 204-697-4 </w:t>
            </w:r>
            <w:r w:rsidR="0025717E">
              <w:rPr>
                <w:rFonts w:ascii="Times New Roman" w:hAnsi="Times New Roman"/>
                <w:color w:val="000000"/>
                <w:sz w:val="20"/>
                <w:szCs w:val="20"/>
                <w:lang w:eastAsia="en-GB"/>
              </w:rPr>
              <w:t>ë</w:t>
            </w:r>
            <w:r w:rsidRPr="00A13F60">
              <w:rPr>
                <w:rFonts w:ascii="Times New Roman" w:hAnsi="Times New Roman"/>
                <w:color w:val="000000"/>
                <w:sz w:val="20"/>
                <w:szCs w:val="20"/>
                <w:lang w:eastAsia="en-GB"/>
              </w:rPr>
              <w:t>ith (chloromethyl) oxirane (EINECS 203-439-8)/Polymeric quaternary ammonium chloride (PQ Polymer)</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25988-97-0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1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Pyridine-2-thiol 1-oxide, sodium salt (Sodium pyrithione)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223-296-5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3811-73-2</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Pyrithione zinc (Zinc pyrithione)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236-671-3</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13463-41-7</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Përbërje të amonit kuaternar, benzyl-C12-18-alkyldimethyl, kripëra me 1,2-benzisothiazol-3(2H)-one 1,1-dioxide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273-545-7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68989-01-5</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PT04-Zonat e ushqimeve dhe të ngrënies.</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56</w:t>
            </w:r>
          </w:p>
        </w:tc>
        <w:tc>
          <w:tcPr>
            <w:tcW w:w="3716"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Reaksion mase i dioksidit të titanit me klorur argjendi</w:t>
            </w:r>
          </w:p>
        </w:tc>
        <w:tc>
          <w:tcPr>
            <w:tcW w:w="840"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w:t>
            </w:r>
            <w:r w:rsidRPr="00A13F60">
              <w:rPr>
                <w:rFonts w:ascii="Times New Roman" w:hAnsi="Times New Roman"/>
                <w:color w:val="000000"/>
                <w:sz w:val="20"/>
                <w:szCs w:val="20"/>
                <w:lang w:eastAsia="en-GB"/>
              </w:rPr>
              <w:lastRenderedPageBreak/>
              <w:t>mbi njerëzit dhe kafshët.</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000000" w:fill="FFFFFF"/>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57</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Produkte të reaksionit të paraformaldehyde dhe 2-hydroxypropylamine (ratio 1:1)</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246-764-0</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25254-50-6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3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Produkte të reaksonit të paraformaldehyde dhe 2-hydroxypropylamine (ratio 3:2)</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3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59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Produkte të reaksionit të: glutamic acid and N-(C12-C14-alkyl)propylenediamine (Glucoprotamin)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403-950-8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164907-72-6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PT04-Zonat e ushqimeve dhe të ngrënies.</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4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silicilik, kripë e natrium magnezium aluminit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234-919-5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12040-43-6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9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Argjend</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231-131-3</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7440-22-4</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Qelq me borofosfat argjendi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173"/>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Zeolit i argjendit dhe bakrit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130328-19-7</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1"/>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Qelq me fosfoborat argjendit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w:t>
            </w:r>
            <w:r w:rsidRPr="00A13F60">
              <w:rPr>
                <w:rFonts w:ascii="Times New Roman" w:hAnsi="Times New Roman"/>
                <w:color w:val="000000"/>
                <w:sz w:val="20"/>
                <w:szCs w:val="20"/>
                <w:lang w:eastAsia="en-GB"/>
              </w:rPr>
              <w:lastRenderedPageBreak/>
              <w:t xml:space="preserve">dhe algicidet për aplikim jo drejtpërdrejt mbi njerëzit dhe kafshët.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57"/>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Fosfat argjendi zink hidrogjen natriumi (Silver sodium hydrogen zirconium phosphate)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422-570-3</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265647-11-8</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PT04-Zonat e ushqimeve dhe të ngrënies. PT09-Konservuesit e fibrave, lëkurës, gomës dhe materialeve të polimerizuara</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66</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Zeolit argjendi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620-078-5</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130328-18-6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PT04-Zonat e ushqimeve dhe të ngrënies</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4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67</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Zeolit argjendi zinku</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130328-20-0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756"/>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68</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Diklor izocianurat natriumi dehidrat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220-767-7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51580-86-0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30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69</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Dimetil arsenat natriumi (Kakodilat Natriumi)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204-708-2</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124-65-2</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70</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Symclosene</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201-782-8</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87-90-1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w:t>
            </w:r>
            <w:r w:rsidRPr="00A13F60">
              <w:rPr>
                <w:rFonts w:ascii="Times New Roman" w:hAnsi="Times New Roman"/>
                <w:color w:val="000000"/>
                <w:sz w:val="20"/>
                <w:szCs w:val="20"/>
                <w:lang w:eastAsia="en-GB"/>
              </w:rPr>
              <w:lastRenderedPageBreak/>
              <w:t>PT04-Zonat e ushqimeve dhe të ngrënies. PT05-Uji i pijshëm.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79"/>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71</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Tetramethrin</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231-711-6</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7696-12-0</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PT18-Insecticidet, akaricidet dhe produktet për kontrollin e artopodëve të tjerë</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5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72</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Tosylchloramide natriumi (Tosylchloramide sodium - Chloramin T)</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204-854-7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127-65-1</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PT02-Dezinfektantët dhe algicidet për aplikim jo drejtpërdrejt mbi njerëzit dhe kafshët. PT03-Higjiena veterinare. PT04-Zonat e ushqimeve dhe të ngrënies. PT05-Uji i pijshëm.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848"/>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73</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Troclosene nartiumi</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220-767-7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2893-78-9</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PT05-Uji i pijshëm.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74</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2-Phenoxyethanol</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204-589-7</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122-99-6</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PT01-Higjiena e njeriut. 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12"/>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75</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Glyoxal</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203-474-9</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107-22-2</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w:t>
            </w:r>
            <w:r w:rsidRPr="00A13F60">
              <w:rPr>
                <w:rFonts w:ascii="Times New Roman" w:hAnsi="Times New Roman"/>
                <w:color w:val="000000"/>
                <w:sz w:val="20"/>
                <w:szCs w:val="20"/>
                <w:lang w:eastAsia="en-GB"/>
              </w:rPr>
              <w:lastRenderedPageBreak/>
              <w:t xml:space="preserve">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lastRenderedPageBreak/>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523"/>
        </w:trPr>
        <w:tc>
          <w:tcPr>
            <w:tcW w:w="547" w:type="dxa"/>
            <w:tcBorders>
              <w:top w:val="nil"/>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76</w:t>
            </w:r>
          </w:p>
        </w:tc>
        <w:tc>
          <w:tcPr>
            <w:tcW w:w="3716"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Acid salicilik</w:t>
            </w:r>
          </w:p>
        </w:tc>
        <w:tc>
          <w:tcPr>
            <w:tcW w:w="840"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200-712-3</w:t>
            </w:r>
          </w:p>
        </w:tc>
        <w:tc>
          <w:tcPr>
            <w:tcW w:w="983"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69-72-7</w:t>
            </w:r>
          </w:p>
        </w:tc>
        <w:tc>
          <w:tcPr>
            <w:tcW w:w="1511"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sz w:val="20"/>
                <w:szCs w:val="20"/>
                <w:lang w:eastAsia="en-GB"/>
              </w:rPr>
            </w:pPr>
            <w:r w:rsidRPr="00A13F60">
              <w:rPr>
                <w:rFonts w:ascii="Times New Roman" w:hAnsi="Times New Roman"/>
                <w:color w:val="000000"/>
                <w:sz w:val="20"/>
                <w:szCs w:val="20"/>
                <w:lang w:eastAsia="en-GB"/>
              </w:rPr>
              <w:t xml:space="preserve">PT02-Dezinfektantët dhe algicidet për aplikim jo drejtpërdrejt mbi njerëzit dhe kafshët. PT03-Higjiena veterinare. PT04-Zonat e ushqimeve dhe të ngrënies. </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c>
          <w:tcPr>
            <w:tcW w:w="1145" w:type="dxa"/>
            <w:tcBorders>
              <w:top w:val="nil"/>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color w:val="000000"/>
                <w:lang w:eastAsia="en-GB"/>
              </w:rPr>
            </w:pPr>
            <w:r w:rsidRPr="00A13F60">
              <w:rPr>
                <w:rFonts w:ascii="Times New Roman" w:hAnsi="Times New Roman"/>
                <w:color w:val="000000"/>
                <w:lang w:eastAsia="en-GB"/>
              </w:rPr>
              <w:t>Në rishikim</w:t>
            </w:r>
          </w:p>
        </w:tc>
      </w:tr>
      <w:tr w:rsidR="00AC4AD0" w:rsidRPr="00A13F60"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A13F60"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77</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sz w:val="20"/>
                <w:szCs w:val="20"/>
                <w:lang w:eastAsia="en-GB"/>
              </w:rPr>
            </w:pPr>
            <w:r w:rsidRPr="00A13F60">
              <w:rPr>
                <w:rFonts w:ascii="Times New Roman" w:hAnsi="Times New Roman"/>
                <w:sz w:val="20"/>
                <w:szCs w:val="20"/>
                <w:lang w:eastAsia="en-GB"/>
              </w:rPr>
              <w:t>Dioksid karboni i prodhuar nga djegia e propanit dhe butanit ose përzierje e tyre.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sz w:val="20"/>
                <w:szCs w:val="20"/>
                <w:lang w:eastAsia="en-GB"/>
              </w:rPr>
            </w:pPr>
            <w:r w:rsidRPr="00A13F60">
              <w:rPr>
                <w:rFonts w:ascii="Times New Roman" w:hAnsi="Times New Roman"/>
                <w:sz w:val="20"/>
                <w:szCs w:val="20"/>
                <w:lang w:eastAsia="en-GB"/>
              </w:rPr>
              <w: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sz w:val="20"/>
                <w:szCs w:val="20"/>
                <w:lang w:eastAsia="en-GB"/>
              </w:rPr>
            </w:pPr>
            <w:r w:rsidRPr="00A13F60">
              <w:rPr>
                <w:rFonts w:ascii="Times New Roman" w:hAnsi="Times New Roman"/>
                <w:sz w:val="20"/>
                <w:szCs w:val="20"/>
                <w:lang w:eastAsia="en-GB"/>
              </w:rPr>
              <w:t>124-38-9</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sz w:val="20"/>
                <w:szCs w:val="20"/>
                <w:lang w:eastAsia="en-GB"/>
              </w:rPr>
            </w:pPr>
            <w:r w:rsidRPr="00A13F60">
              <w:rPr>
                <w:rFonts w:ascii="Times New Roman" w:hAnsi="Times New Roman"/>
                <w:sz w:val="20"/>
                <w:szCs w:val="20"/>
                <w:lang w:eastAsia="en-GB"/>
              </w:rPr>
              <w:t>PT19-Repelentë dhe atraktantë</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lang w:eastAsia="en-GB"/>
              </w:rPr>
            </w:pPr>
            <w:r w:rsidRPr="00A13F60">
              <w:rPr>
                <w:rFonts w:ascii="Times New Roman" w:hAnsi="Times New Roman"/>
                <w:lang w:eastAsia="en-GB"/>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C4AD0" w:rsidRPr="00A13F60" w:rsidRDefault="00AC4AD0" w:rsidP="004A2FBF">
            <w:pPr>
              <w:spacing w:after="0" w:line="240" w:lineRule="auto"/>
              <w:rPr>
                <w:rFonts w:ascii="Times New Roman" w:hAnsi="Times New Roman"/>
                <w:lang w:eastAsia="en-GB"/>
              </w:rPr>
            </w:pPr>
            <w:r w:rsidRPr="00A13F60">
              <w:rPr>
                <w:rFonts w:ascii="Times New Roman" w:hAnsi="Times New Roman"/>
                <w:lang w:eastAsia="en-GB"/>
              </w:rPr>
              <w:t>Në rishikim</w:t>
            </w:r>
          </w:p>
        </w:tc>
      </w:tr>
      <w:tr w:rsidR="00AC4AD0" w:rsidRPr="00A13F60"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78</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(2R,6aS,12aS)-1,2,6,6a,12,12a-hexa</w:t>
            </w:r>
            <w:r w:rsidRPr="00874554">
              <w:rPr>
                <w:rFonts w:ascii="Times New Roman" w:hAnsi="Times New Roman"/>
                <w:color w:val="000000"/>
                <w:sz w:val="20"/>
                <w:szCs w:val="20"/>
              </w:rPr>
              <w:softHyphen/>
              <w:t xml:space="preserve"> hydro-2-isopropenyl-8,9-dimethoxychro</w:t>
            </w:r>
            <w:r w:rsidRPr="00874554">
              <w:rPr>
                <w:rFonts w:ascii="Times New Roman" w:hAnsi="Times New Roman"/>
                <w:color w:val="000000"/>
                <w:sz w:val="20"/>
                <w:szCs w:val="20"/>
              </w:rPr>
              <w:softHyphen/>
              <w:t xml:space="preserve"> meno[3,4-b]furo[2,3-h]chromen-6-one (Rotenone)</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201-501-9</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83-79-4</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PT17-Piscicides</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r>
      <w:tr w:rsidR="00AC4AD0" w:rsidRPr="00A13F60" w:rsidTr="0025717E">
        <w:trPr>
          <w:trHeight w:val="147"/>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79</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Monolinuron</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217-129-5</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1746-81-2</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PT02-Dezinfektantët dhe algicidet për aplikim jo drejtpërdrejt mbi njerëzit dhe kafshët.</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r>
      <w:tr w:rsidR="00AC4AD0" w:rsidRPr="00A13F60" w:rsidTr="0025717E">
        <w:trPr>
          <w:trHeight w:val="197"/>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80</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Eucalyptus citriodora oil, hydrated, cyclized</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1245629-80-4</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 xml:space="preserve"> PT19-Repelentët dhe atraktantët.</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r>
      <w:tr w:rsidR="00AC4AD0" w:rsidRPr="00A13F60"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81</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Cinnamaldehyde/3-phenyl-propen-2-al(Cinnamic aldehyde)</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203-213-9</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104-55-2</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PT02-Dezinfektantët dhe algicidet për aplikim jo drejtpërdrejt mbi njerëzit dhe kafshët.</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r>
      <w:tr w:rsidR="00AC4AD0" w:rsidRPr="00A13F60"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lang w:eastAsia="en-GB"/>
              </w:rPr>
            </w:pPr>
            <w:r>
              <w:rPr>
                <w:rFonts w:ascii="Times New Roman" w:hAnsi="Times New Roman"/>
                <w:lang w:eastAsia="en-GB"/>
              </w:rPr>
              <w:t>82</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S-[(6-chloro-2-oxooxazolo[4,5-b]pyridin-3(2H)-yl)methyl] O,O-dimethylthiophosphate (Azamethiphos)</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252-626-0</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35575-96-3</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sz w:val="20"/>
                <w:szCs w:val="20"/>
                <w:lang w:eastAsia="en-GB"/>
              </w:rPr>
            </w:pPr>
            <w:r w:rsidRPr="00874554">
              <w:rPr>
                <w:rFonts w:ascii="Times New Roman" w:hAnsi="Times New Roman"/>
                <w:color w:val="000000"/>
                <w:sz w:val="20"/>
                <w:szCs w:val="20"/>
              </w:rPr>
              <w:t>PT18-Insecticidet, akaricidet dhe produktet për kontrollin e artopodëve të tjerë</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lang w:eastAsia="en-GB"/>
              </w:rPr>
            </w:pPr>
            <w:r w:rsidRPr="00874554">
              <w:rPr>
                <w:rFonts w:ascii="Times New Roman" w:hAnsi="Times New Roman"/>
              </w:rPr>
              <w:t>Në rishikim</w:t>
            </w:r>
          </w:p>
        </w:tc>
      </w:tr>
      <w:tr w:rsidR="00AC4AD0" w:rsidRPr="00A13F60"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874554" w:rsidRDefault="00AC4AD0" w:rsidP="004A2FBF">
            <w:pPr>
              <w:spacing w:after="0" w:line="240" w:lineRule="auto"/>
              <w:jc w:val="center"/>
              <w:rPr>
                <w:rFonts w:ascii="Times New Roman" w:hAnsi="Times New Roman"/>
                <w:color w:val="000000"/>
              </w:rPr>
            </w:pPr>
            <w:r>
              <w:rPr>
                <w:rFonts w:ascii="Times New Roman" w:hAnsi="Times New Roman"/>
                <w:lang w:eastAsia="en-GB"/>
              </w:rPr>
              <w:t>83</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color w:val="000000"/>
                <w:sz w:val="20"/>
                <w:szCs w:val="20"/>
              </w:rPr>
            </w:pPr>
            <w:r w:rsidRPr="00874C97">
              <w:rPr>
                <w:rFonts w:ascii="Times New Roman" w:hAnsi="Times New Roman"/>
                <w:color w:val="000000"/>
                <w:lang w:eastAsia="en-GB"/>
              </w:rPr>
              <w:t>Ethanol</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color w:val="000000"/>
                <w:sz w:val="20"/>
                <w:szCs w:val="20"/>
              </w:rPr>
            </w:pPr>
            <w:r w:rsidRPr="00874C97">
              <w:rPr>
                <w:rFonts w:ascii="Times New Roman" w:hAnsi="Times New Roman"/>
                <w:color w:val="000000"/>
                <w:lang w:eastAsia="en-GB"/>
              </w:rPr>
              <w:t>-; 200-578-6</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color w:val="000000"/>
                <w:sz w:val="20"/>
                <w:szCs w:val="20"/>
              </w:rPr>
            </w:pPr>
            <w:r w:rsidRPr="00874C97">
              <w:rPr>
                <w:rFonts w:ascii="Times New Roman" w:hAnsi="Times New Roman"/>
                <w:color w:val="000000"/>
                <w:lang w:eastAsia="en-GB"/>
              </w:rPr>
              <w:t>64-17-5</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color w:val="000000"/>
                <w:sz w:val="20"/>
                <w:szCs w:val="20"/>
              </w:rPr>
            </w:pPr>
            <w:r w:rsidRPr="00874C97">
              <w:rPr>
                <w:rFonts w:ascii="Times New Roman" w:hAnsi="Times New Roman"/>
                <w:color w:val="000000"/>
                <w:lang w:eastAsia="en-GB"/>
              </w:rPr>
              <w:t xml:space="preserve">PT01-Higjiena e njeriut. PT02-Dezinfektantët dhe algicidet </w:t>
            </w:r>
            <w:r w:rsidRPr="00874C97">
              <w:rPr>
                <w:rFonts w:ascii="Times New Roman" w:hAnsi="Times New Roman"/>
                <w:color w:val="000000"/>
                <w:lang w:eastAsia="en-GB"/>
              </w:rPr>
              <w:lastRenderedPageBreak/>
              <w:t xml:space="preserve">për aplikim jo drejtpërdrejt mbi njerëzit dhe kafshët. PT04-Zonat e ushqimeve dhe të ngrënies. </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rPr>
            </w:pPr>
            <w:r w:rsidRPr="00874C97">
              <w:rPr>
                <w:rFonts w:ascii="Times New Roman" w:hAnsi="Times New Roman"/>
                <w:color w:val="000000"/>
                <w:lang w:eastAsia="en-GB"/>
              </w:rPr>
              <w:lastRenderedPageBreak/>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874554" w:rsidRDefault="00AC4AD0" w:rsidP="004A2FBF">
            <w:pPr>
              <w:spacing w:after="0" w:line="240" w:lineRule="auto"/>
              <w:rPr>
                <w:rFonts w:ascii="Times New Roman" w:hAnsi="Times New Roman"/>
              </w:rPr>
            </w:pPr>
            <w:r w:rsidRPr="00874C97">
              <w:rPr>
                <w:rFonts w:ascii="Times New Roman" w:hAnsi="Times New Roman"/>
                <w:color w:val="000000"/>
                <w:lang w:eastAsia="en-GB"/>
              </w:rPr>
              <w:t>Në rishikim</w:t>
            </w:r>
          </w:p>
        </w:tc>
      </w:tr>
      <w:tr w:rsidR="00AC4AD0" w:rsidRPr="000B43E3"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0B43E3" w:rsidRDefault="00AC4AD0" w:rsidP="004A2FBF">
            <w:pPr>
              <w:spacing w:after="0" w:line="240" w:lineRule="auto"/>
              <w:jc w:val="center"/>
              <w:rPr>
                <w:rFonts w:ascii="Times New Roman" w:hAnsi="Times New Roman"/>
                <w:color w:val="000000"/>
              </w:rPr>
            </w:pPr>
            <w:r>
              <w:rPr>
                <w:rFonts w:ascii="Times New Roman" w:hAnsi="Times New Roman"/>
                <w:lang w:eastAsia="en-GB"/>
              </w:rPr>
              <w:t>84</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Klorur argjendi</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 232-033-3</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7783-90-6</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PT01-Higjiena e njeriut.</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0B43E3" w:rsidRDefault="00AC4AD0" w:rsidP="004A2FBF">
            <w:pPr>
              <w:spacing w:after="0" w:line="240" w:lineRule="auto"/>
              <w:rPr>
                <w:rFonts w:ascii="Times New Roman" w:hAnsi="Times New Roman"/>
                <w:color w:val="000000"/>
                <w:lang w:eastAsia="en-GB"/>
              </w:rPr>
            </w:pPr>
            <w:r w:rsidRPr="000B43E3">
              <w:rPr>
                <w:rFonts w:ascii="Times New Roman" w:hAnsi="Times New Roman"/>
                <w:color w:val="000000"/>
                <w:lang w:eastAsia="en-GB"/>
              </w:rPr>
              <w:t>Në rishikim</w:t>
            </w:r>
          </w:p>
        </w:tc>
      </w:tr>
      <w:tr w:rsidR="00AC4AD0" w:rsidRPr="00945FAA" w:rsidTr="0025717E">
        <w:trPr>
          <w:trHeight w:val="299"/>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AD0" w:rsidRPr="00945FAA" w:rsidRDefault="00AC4AD0" w:rsidP="004A2FBF">
            <w:pPr>
              <w:spacing w:after="0" w:line="240" w:lineRule="auto"/>
              <w:jc w:val="center"/>
              <w:rPr>
                <w:rFonts w:ascii="Times New Roman" w:hAnsi="Times New Roman"/>
                <w:color w:val="000000"/>
              </w:rPr>
            </w:pPr>
            <w:r>
              <w:rPr>
                <w:rFonts w:ascii="Times New Roman" w:hAnsi="Times New Roman"/>
                <w:lang w:eastAsia="en-GB"/>
              </w:rPr>
              <w:t>85</w:t>
            </w:r>
          </w:p>
        </w:tc>
        <w:tc>
          <w:tcPr>
            <w:tcW w:w="3716"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1,2-benzisothiazol-3(2H)-one (BIT)</w:t>
            </w:r>
          </w:p>
        </w:tc>
        <w:tc>
          <w:tcPr>
            <w:tcW w:w="840"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 220-120-9</w:t>
            </w:r>
          </w:p>
        </w:tc>
        <w:tc>
          <w:tcPr>
            <w:tcW w:w="983"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2634-33-5</w:t>
            </w:r>
          </w:p>
        </w:tc>
        <w:tc>
          <w:tcPr>
            <w:tcW w:w="1511"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 xml:space="preserve">PT02-Dezinfektantët dhe algicidet për aplikim jo drejtpërdrejt mbi njerëzit dhe kafshët. </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Në rishikim</w:t>
            </w:r>
          </w:p>
        </w:tc>
        <w:tc>
          <w:tcPr>
            <w:tcW w:w="1145" w:type="dxa"/>
            <w:tcBorders>
              <w:top w:val="single" w:sz="4" w:space="0" w:color="auto"/>
              <w:left w:val="nil"/>
              <w:bottom w:val="single" w:sz="4" w:space="0" w:color="auto"/>
              <w:right w:val="single" w:sz="4" w:space="0" w:color="auto"/>
            </w:tcBorders>
            <w:shd w:val="clear" w:color="auto" w:fill="auto"/>
            <w:vAlign w:val="center"/>
          </w:tcPr>
          <w:p w:rsidR="00AC4AD0" w:rsidRPr="00945FAA" w:rsidRDefault="00AC4AD0" w:rsidP="004A2FBF">
            <w:pPr>
              <w:spacing w:after="0" w:line="240" w:lineRule="auto"/>
              <w:rPr>
                <w:rFonts w:ascii="Times New Roman" w:hAnsi="Times New Roman"/>
                <w:color w:val="000000"/>
                <w:lang w:eastAsia="en-GB"/>
              </w:rPr>
            </w:pPr>
            <w:r w:rsidRPr="00945FAA">
              <w:rPr>
                <w:rFonts w:ascii="Times New Roman" w:hAnsi="Times New Roman"/>
                <w:color w:val="000000"/>
                <w:lang w:eastAsia="en-GB"/>
              </w:rPr>
              <w:t>Në rishikim</w:t>
            </w:r>
          </w:p>
        </w:tc>
      </w:tr>
    </w:tbl>
    <w:p w:rsidR="00AC4AD0" w:rsidRDefault="00AC4AD0"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9B4C83" w:rsidRDefault="009B4C83" w:rsidP="00AC4AD0">
      <w:pPr>
        <w:jc w:val="center"/>
        <w:rPr>
          <w:rFonts w:ascii="Times New Roman" w:hAnsi="Times New Roman"/>
          <w:b/>
          <w:bCs/>
          <w:sz w:val="24"/>
          <w:szCs w:val="24"/>
        </w:rPr>
      </w:pPr>
    </w:p>
    <w:p w:rsidR="00AC4AD0" w:rsidRDefault="00F20812" w:rsidP="00AC4AD0">
      <w:pPr>
        <w:jc w:val="center"/>
        <w:rPr>
          <w:rFonts w:ascii="Times New Roman" w:hAnsi="Times New Roman"/>
          <w:b/>
          <w:bCs/>
          <w:sz w:val="24"/>
          <w:szCs w:val="24"/>
        </w:rPr>
      </w:pPr>
      <w:r>
        <w:rPr>
          <w:rFonts w:ascii="Times New Roman" w:hAnsi="Times New Roman"/>
          <w:b/>
          <w:bCs/>
          <w:sz w:val="24"/>
          <w:szCs w:val="24"/>
        </w:rPr>
        <w:lastRenderedPageBreak/>
        <w:t>Lista 3</w:t>
      </w:r>
      <w:r w:rsidR="00AC4AD0">
        <w:rPr>
          <w:rFonts w:ascii="Times New Roman" w:hAnsi="Times New Roman"/>
          <w:b/>
          <w:bCs/>
          <w:sz w:val="24"/>
          <w:szCs w:val="24"/>
        </w:rPr>
        <w:t xml:space="preserve">.1. </w:t>
      </w:r>
      <w:r w:rsidR="00AC4AD0" w:rsidRPr="00C21F8D">
        <w:rPr>
          <w:rFonts w:ascii="Times New Roman" w:hAnsi="Times New Roman"/>
          <w:b/>
          <w:bCs/>
          <w:sz w:val="24"/>
          <w:szCs w:val="24"/>
        </w:rPr>
        <w:t xml:space="preserve">Lista e </w:t>
      </w:r>
      <w:r w:rsidR="00AC4AD0">
        <w:rPr>
          <w:rFonts w:ascii="Times New Roman" w:hAnsi="Times New Roman"/>
          <w:b/>
          <w:bCs/>
          <w:sz w:val="24"/>
          <w:szCs w:val="24"/>
        </w:rPr>
        <w:t>L</w:t>
      </w:r>
      <w:r w:rsidR="00AC4AD0" w:rsidRPr="00C21F8D">
        <w:rPr>
          <w:rFonts w:ascii="Times New Roman" w:hAnsi="Times New Roman"/>
          <w:b/>
          <w:bCs/>
          <w:sz w:val="24"/>
          <w:szCs w:val="24"/>
        </w:rPr>
        <w:t xml:space="preserve">ëndëve </w:t>
      </w:r>
      <w:r w:rsidR="00AC4AD0">
        <w:rPr>
          <w:rFonts w:ascii="Times New Roman" w:hAnsi="Times New Roman"/>
          <w:b/>
          <w:bCs/>
          <w:sz w:val="24"/>
          <w:szCs w:val="24"/>
        </w:rPr>
        <w:t>V</w:t>
      </w:r>
      <w:r w:rsidR="00AC4AD0" w:rsidRPr="00C21F8D">
        <w:rPr>
          <w:rFonts w:ascii="Times New Roman" w:hAnsi="Times New Roman"/>
          <w:b/>
          <w:bCs/>
          <w:sz w:val="24"/>
          <w:szCs w:val="24"/>
        </w:rPr>
        <w:t xml:space="preserve">epruese </w:t>
      </w:r>
      <w:r w:rsidR="00AC4AD0">
        <w:rPr>
          <w:rFonts w:ascii="Times New Roman" w:hAnsi="Times New Roman"/>
          <w:b/>
          <w:bCs/>
          <w:sz w:val="24"/>
          <w:szCs w:val="24"/>
        </w:rPr>
        <w:t>që i nënshtrohen Artikullit Nr. 93 të Regullore (EU) 528/2012.</w:t>
      </w:r>
    </w:p>
    <w:p w:rsidR="00AC4AD0" w:rsidRDefault="00AC4AD0" w:rsidP="00AC4AD0">
      <w:pPr>
        <w:jc w:val="center"/>
        <w:rPr>
          <w:rFonts w:ascii="Times New Roman" w:hAnsi="Times New Roman"/>
          <w:b/>
          <w:bCs/>
          <w:sz w:val="24"/>
          <w:szCs w:val="24"/>
        </w:rPr>
      </w:pPr>
    </w:p>
    <w:tbl>
      <w:tblPr>
        <w:tblW w:w="9895" w:type="dxa"/>
        <w:tblLook w:val="04A0" w:firstRow="1" w:lastRow="0" w:firstColumn="1" w:lastColumn="0" w:noHBand="0" w:noVBand="1"/>
      </w:tblPr>
      <w:tblGrid>
        <w:gridCol w:w="528"/>
        <w:gridCol w:w="2117"/>
        <w:gridCol w:w="840"/>
        <w:gridCol w:w="1440"/>
        <w:gridCol w:w="2660"/>
        <w:gridCol w:w="1165"/>
        <w:gridCol w:w="1145"/>
      </w:tblGrid>
      <w:tr w:rsidR="00AC4AD0" w:rsidRPr="0069195E" w:rsidTr="0025717E">
        <w:trPr>
          <w:trHeight w:val="109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 xml:space="preserve">Nr. </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Emri i lëndës vepruese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Numri i EC</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Numri i CAS</w:t>
            </w:r>
          </w:p>
        </w:tc>
        <w:tc>
          <w:tcPr>
            <w:tcW w:w="3286"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Tipi i Poduktit dhe qëllimi i përdorimit</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Data e fillimit të aprovimit</w:t>
            </w:r>
          </w:p>
        </w:tc>
        <w:tc>
          <w:tcPr>
            <w:tcW w:w="245" w:type="dxa"/>
            <w:tcBorders>
              <w:top w:val="single" w:sz="4" w:space="0" w:color="auto"/>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b/>
                <w:bCs/>
                <w:color w:val="000000"/>
                <w:lang w:eastAsia="en-GB"/>
              </w:rPr>
            </w:pPr>
            <w:r w:rsidRPr="0069195E">
              <w:rPr>
                <w:rFonts w:ascii="Times New Roman" w:hAnsi="Times New Roman"/>
                <w:b/>
                <w:bCs/>
                <w:color w:val="000000"/>
                <w:lang w:eastAsia="en-GB"/>
              </w:rPr>
              <w:t>Data e mbarimit të aprovimit</w:t>
            </w:r>
          </w:p>
        </w:tc>
      </w:tr>
      <w:tr w:rsidR="00AC4AD0" w:rsidRPr="0069195E" w:rsidTr="0025717E">
        <w:trPr>
          <w:trHeight w:val="552"/>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1</w:t>
            </w:r>
          </w:p>
        </w:tc>
        <w:tc>
          <w:tcPr>
            <w:tcW w:w="238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Klor aktiv i prodhuar nga elektorliza e klorit të ujit të mjedisit</w:t>
            </w:r>
          </w:p>
        </w:tc>
        <w:tc>
          <w:tcPr>
            <w:tcW w:w="84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7782-50-5</w:t>
            </w:r>
          </w:p>
        </w:tc>
        <w:tc>
          <w:tcPr>
            <w:tcW w:w="3286"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PT02-Dezinfektantët dhe algicidet për aplikim jo drejtpërdrejt mbi njerëzit dhe kafshët</w:t>
            </w:r>
          </w:p>
        </w:tc>
        <w:tc>
          <w:tcPr>
            <w:tcW w:w="1176"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69195E" w:rsidTr="0025717E">
        <w:trPr>
          <w:trHeight w:val="111"/>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2</w:t>
            </w:r>
          </w:p>
        </w:tc>
        <w:tc>
          <w:tcPr>
            <w:tcW w:w="238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Radikale të lira të prodhuara in situ nga ajri i mjedisit ose uji</w:t>
            </w:r>
          </w:p>
        </w:tc>
        <w:tc>
          <w:tcPr>
            <w:tcW w:w="84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3286"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 xml:space="preserve">PT02-Dezinfektantët dhe algicidet për aplikim jo drejtpërdrejt mbi njerëzit dhe kafshët. PT03-Higjiena veterinare. PT04-Zonat e ushqimeve dhe të ngrënies. PT05-Uji i pijshëm. </w:t>
            </w:r>
          </w:p>
        </w:tc>
        <w:tc>
          <w:tcPr>
            <w:tcW w:w="1176"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hideMark/>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0A3AE9" w:rsidTr="0025717E">
        <w:trPr>
          <w:trHeight w:val="19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D0" w:rsidRPr="000A3AE9" w:rsidRDefault="00AC4AD0" w:rsidP="004A2FBF">
            <w:pPr>
              <w:jc w:val="center"/>
              <w:rPr>
                <w:rFonts w:ascii="Times New Roman" w:hAnsi="Times New Roman"/>
                <w:color w:val="000000"/>
              </w:rPr>
            </w:pPr>
            <w:r>
              <w:rPr>
                <w:rFonts w:ascii="Times New Roman" w:hAnsi="Times New Roman"/>
                <w:color w:val="000000"/>
              </w:rPr>
              <w:t>3</w:t>
            </w:r>
          </w:p>
        </w:tc>
        <w:tc>
          <w:tcPr>
            <w:tcW w:w="2380"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Monokloraminë e prodhuar nga amoni dhe një burim klori</w:t>
            </w:r>
          </w:p>
        </w:tc>
        <w:tc>
          <w:tcPr>
            <w:tcW w:w="840"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10599-90-3</w:t>
            </w:r>
          </w:p>
        </w:tc>
        <w:tc>
          <w:tcPr>
            <w:tcW w:w="3286"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PT05-Uji i pijshëm</w:t>
            </w:r>
            <w:r>
              <w:rPr>
                <w:rFonts w:ascii="Times New Roman" w:hAnsi="Times New Roman"/>
                <w:color w:val="000000"/>
                <w:lang w:eastAsia="en-GB"/>
              </w:rPr>
              <w:t>.</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Në rishikim</w:t>
            </w:r>
          </w:p>
        </w:tc>
        <w:tc>
          <w:tcPr>
            <w:tcW w:w="245" w:type="dxa"/>
            <w:tcBorders>
              <w:top w:val="single" w:sz="4" w:space="0" w:color="auto"/>
              <w:left w:val="nil"/>
              <w:bottom w:val="single" w:sz="4" w:space="0" w:color="auto"/>
              <w:right w:val="single" w:sz="4" w:space="0" w:color="auto"/>
            </w:tcBorders>
            <w:shd w:val="clear" w:color="000000" w:fill="FFFFFF"/>
            <w:vAlign w:val="center"/>
          </w:tcPr>
          <w:p w:rsidR="00AC4AD0" w:rsidRPr="000A3AE9" w:rsidRDefault="00AC4AD0" w:rsidP="004A2FBF">
            <w:pPr>
              <w:rPr>
                <w:rFonts w:ascii="Times New Roman" w:hAnsi="Times New Roman"/>
                <w:color w:val="000000"/>
              </w:rPr>
            </w:pPr>
            <w:r w:rsidRPr="0069195E">
              <w:rPr>
                <w:rFonts w:ascii="Times New Roman" w:hAnsi="Times New Roman"/>
                <w:color w:val="000000"/>
                <w:lang w:eastAsia="en-GB"/>
              </w:rPr>
              <w:t>Në rishikim</w:t>
            </w:r>
          </w:p>
        </w:tc>
      </w:tr>
      <w:tr w:rsidR="00AC4AD0" w:rsidRPr="000A3AE9" w:rsidTr="0025717E">
        <w:trPr>
          <w:trHeight w:val="828"/>
        </w:trPr>
        <w:tc>
          <w:tcPr>
            <w:tcW w:w="528" w:type="dxa"/>
            <w:tcBorders>
              <w:top w:val="nil"/>
              <w:left w:val="single" w:sz="4" w:space="0" w:color="auto"/>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4</w:t>
            </w:r>
          </w:p>
        </w:tc>
        <w:tc>
          <w:tcPr>
            <w:tcW w:w="238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Monokloraminë e prodhuar nga hidroksidi i amonit dhe një burim klori</w:t>
            </w:r>
          </w:p>
        </w:tc>
        <w:tc>
          <w:tcPr>
            <w:tcW w:w="8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10599-90-3</w:t>
            </w:r>
          </w:p>
        </w:tc>
        <w:tc>
          <w:tcPr>
            <w:tcW w:w="328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PT05-Uji i pijshëm.</w:t>
            </w:r>
          </w:p>
        </w:tc>
        <w:tc>
          <w:tcPr>
            <w:tcW w:w="1176"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69195E" w:rsidTr="0025717E">
        <w:trPr>
          <w:trHeight w:val="552"/>
        </w:trPr>
        <w:tc>
          <w:tcPr>
            <w:tcW w:w="528" w:type="dxa"/>
            <w:tcBorders>
              <w:top w:val="nil"/>
              <w:left w:val="single" w:sz="4" w:space="0" w:color="auto"/>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5</w:t>
            </w:r>
          </w:p>
        </w:tc>
        <w:tc>
          <w:tcPr>
            <w:tcW w:w="238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Monokloraminë e prodhuar nga hipokloriti i natriumit dhe një burim amoni</w:t>
            </w:r>
          </w:p>
        </w:tc>
        <w:tc>
          <w:tcPr>
            <w:tcW w:w="8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10599-90-3</w:t>
            </w:r>
          </w:p>
        </w:tc>
        <w:tc>
          <w:tcPr>
            <w:tcW w:w="328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PT05-Uji i pijshëm.</w:t>
            </w:r>
          </w:p>
        </w:tc>
        <w:tc>
          <w:tcPr>
            <w:tcW w:w="1176"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69195E" w:rsidTr="0025717E">
        <w:trPr>
          <w:trHeight w:val="828"/>
        </w:trPr>
        <w:tc>
          <w:tcPr>
            <w:tcW w:w="528" w:type="dxa"/>
            <w:tcBorders>
              <w:top w:val="nil"/>
              <w:left w:val="single" w:sz="4" w:space="0" w:color="auto"/>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6</w:t>
            </w:r>
          </w:p>
        </w:tc>
        <w:tc>
          <w:tcPr>
            <w:tcW w:w="238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Ozon i prodhuar nga oksigjeni</w:t>
            </w:r>
          </w:p>
        </w:tc>
        <w:tc>
          <w:tcPr>
            <w:tcW w:w="8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10028-15-6</w:t>
            </w:r>
          </w:p>
        </w:tc>
        <w:tc>
          <w:tcPr>
            <w:tcW w:w="328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PT02-Dezinfektantët dhe algicidet për aplikim jo drejtpërdrejt mbi njerëzit dhe kafshët. PT04-Zonat e ushqimeve dhe të ngrënies. PT05-Uji i pijshëm.</w:t>
            </w:r>
          </w:p>
        </w:tc>
        <w:tc>
          <w:tcPr>
            <w:tcW w:w="1176"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69195E" w:rsidTr="0025717E">
        <w:trPr>
          <w:trHeight w:val="866"/>
        </w:trPr>
        <w:tc>
          <w:tcPr>
            <w:tcW w:w="528" w:type="dxa"/>
            <w:tcBorders>
              <w:top w:val="nil"/>
              <w:left w:val="single" w:sz="4" w:space="0" w:color="auto"/>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7</w:t>
            </w:r>
          </w:p>
        </w:tc>
        <w:tc>
          <w:tcPr>
            <w:tcW w:w="238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Qelq me fosfat argjendi</w:t>
            </w:r>
          </w:p>
        </w:tc>
        <w:tc>
          <w:tcPr>
            <w:tcW w:w="8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308069-39-8</w:t>
            </w:r>
          </w:p>
        </w:tc>
        <w:tc>
          <w:tcPr>
            <w:tcW w:w="328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PT04-Zonat e ushqimeve dhe të ngrënies.</w:t>
            </w:r>
          </w:p>
        </w:tc>
        <w:tc>
          <w:tcPr>
            <w:tcW w:w="1176"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r w:rsidR="00AC4AD0" w:rsidRPr="0069195E" w:rsidTr="0025717E">
        <w:trPr>
          <w:trHeight w:val="315"/>
        </w:trPr>
        <w:tc>
          <w:tcPr>
            <w:tcW w:w="528" w:type="dxa"/>
            <w:tcBorders>
              <w:top w:val="nil"/>
              <w:left w:val="single" w:sz="4" w:space="0" w:color="auto"/>
              <w:bottom w:val="single" w:sz="4" w:space="0" w:color="auto"/>
              <w:right w:val="single" w:sz="4" w:space="0" w:color="auto"/>
            </w:tcBorders>
            <w:shd w:val="clear" w:color="auto" w:fill="auto"/>
            <w:noWrap/>
            <w:vAlign w:val="center"/>
          </w:tcPr>
          <w:p w:rsidR="00AC4AD0" w:rsidRPr="0069195E"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8</w:t>
            </w:r>
          </w:p>
        </w:tc>
        <w:tc>
          <w:tcPr>
            <w:tcW w:w="238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Klorur argjendi (i ripërcaktuar nga reaksioni i masës të dioksidit të titanit me klorur argjendi)</w:t>
            </w:r>
          </w:p>
        </w:tc>
        <w:tc>
          <w:tcPr>
            <w:tcW w:w="84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w:t>
            </w:r>
          </w:p>
        </w:tc>
        <w:tc>
          <w:tcPr>
            <w:tcW w:w="1440"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jc w:val="center"/>
              <w:rPr>
                <w:rFonts w:ascii="Times New Roman" w:hAnsi="Times New Roman"/>
                <w:color w:val="000000"/>
                <w:lang w:eastAsia="en-GB"/>
              </w:rPr>
            </w:pPr>
            <w:r w:rsidRPr="0069195E">
              <w:rPr>
                <w:rFonts w:ascii="Times New Roman" w:hAnsi="Times New Roman"/>
                <w:color w:val="000000"/>
                <w:lang w:eastAsia="en-GB"/>
              </w:rPr>
              <w:t>7783-90-6</w:t>
            </w:r>
          </w:p>
        </w:tc>
        <w:tc>
          <w:tcPr>
            <w:tcW w:w="328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PT04-Zonat e ushqimeve dhe të ngrënies.</w:t>
            </w:r>
          </w:p>
        </w:tc>
        <w:tc>
          <w:tcPr>
            <w:tcW w:w="1176"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tcPr>
          <w:p w:rsidR="00AC4AD0" w:rsidRPr="0069195E" w:rsidRDefault="00AC4AD0" w:rsidP="004A2FBF">
            <w:pPr>
              <w:spacing w:after="0" w:line="240" w:lineRule="auto"/>
              <w:rPr>
                <w:rFonts w:ascii="Times New Roman" w:hAnsi="Times New Roman"/>
                <w:color w:val="000000"/>
                <w:lang w:eastAsia="en-GB"/>
              </w:rPr>
            </w:pPr>
            <w:r w:rsidRPr="0069195E">
              <w:rPr>
                <w:rFonts w:ascii="Times New Roman" w:hAnsi="Times New Roman"/>
                <w:color w:val="000000"/>
                <w:lang w:eastAsia="en-GB"/>
              </w:rPr>
              <w:t>Në rishikim</w:t>
            </w:r>
          </w:p>
        </w:tc>
      </w:tr>
    </w:tbl>
    <w:p w:rsidR="00AC4AD0" w:rsidRDefault="00AC4AD0" w:rsidP="00AC4AD0">
      <w:pPr>
        <w:jc w:val="center"/>
        <w:rPr>
          <w:rFonts w:ascii="Times New Roman" w:hAnsi="Times New Roman"/>
          <w:b/>
          <w:bCs/>
          <w:sz w:val="24"/>
          <w:szCs w:val="24"/>
        </w:rPr>
      </w:pPr>
    </w:p>
    <w:p w:rsidR="00AC4AD0" w:rsidRDefault="00AC4AD0" w:rsidP="00AC4AD0">
      <w:pPr>
        <w:jc w:val="center"/>
        <w:rPr>
          <w:rFonts w:ascii="Times New Roman" w:hAnsi="Times New Roman"/>
          <w:b/>
          <w:bCs/>
          <w:sz w:val="24"/>
          <w:szCs w:val="24"/>
        </w:rPr>
      </w:pPr>
    </w:p>
    <w:p w:rsidR="00AC4AD0" w:rsidRDefault="00AC4AD0" w:rsidP="00AC4AD0">
      <w:pPr>
        <w:jc w:val="center"/>
        <w:rPr>
          <w:rFonts w:ascii="Times New Roman" w:hAnsi="Times New Roman"/>
          <w:b/>
          <w:bCs/>
          <w:sz w:val="24"/>
          <w:szCs w:val="24"/>
        </w:rPr>
      </w:pPr>
    </w:p>
    <w:p w:rsidR="00AC4AD0" w:rsidRDefault="00F20812" w:rsidP="00AC4AD0">
      <w:pPr>
        <w:jc w:val="center"/>
        <w:rPr>
          <w:rFonts w:ascii="Times New Roman" w:hAnsi="Times New Roman"/>
          <w:b/>
          <w:bCs/>
          <w:sz w:val="24"/>
          <w:szCs w:val="24"/>
        </w:rPr>
      </w:pPr>
      <w:r>
        <w:rPr>
          <w:rFonts w:ascii="Times New Roman" w:hAnsi="Times New Roman"/>
          <w:b/>
          <w:bCs/>
          <w:sz w:val="24"/>
          <w:szCs w:val="24"/>
        </w:rPr>
        <w:tab/>
        <w:t>Lista 3</w:t>
      </w:r>
      <w:r w:rsidR="00AC4AD0">
        <w:rPr>
          <w:rFonts w:ascii="Times New Roman" w:hAnsi="Times New Roman"/>
          <w:b/>
          <w:bCs/>
          <w:sz w:val="24"/>
          <w:szCs w:val="24"/>
        </w:rPr>
        <w:t xml:space="preserve">.2. </w:t>
      </w:r>
      <w:r w:rsidR="00AC4AD0" w:rsidRPr="00C21F8D">
        <w:rPr>
          <w:rFonts w:ascii="Times New Roman" w:hAnsi="Times New Roman"/>
          <w:b/>
          <w:bCs/>
          <w:sz w:val="24"/>
          <w:szCs w:val="24"/>
        </w:rPr>
        <w:t xml:space="preserve">Lista e </w:t>
      </w:r>
      <w:r w:rsidR="00AC4AD0">
        <w:rPr>
          <w:rFonts w:ascii="Times New Roman" w:hAnsi="Times New Roman"/>
          <w:b/>
          <w:bCs/>
          <w:sz w:val="24"/>
          <w:szCs w:val="24"/>
        </w:rPr>
        <w:t>L</w:t>
      </w:r>
      <w:r w:rsidR="00AC4AD0" w:rsidRPr="00C21F8D">
        <w:rPr>
          <w:rFonts w:ascii="Times New Roman" w:hAnsi="Times New Roman"/>
          <w:b/>
          <w:bCs/>
          <w:sz w:val="24"/>
          <w:szCs w:val="24"/>
        </w:rPr>
        <w:t xml:space="preserve">ëndëve </w:t>
      </w:r>
      <w:r w:rsidR="00AC4AD0">
        <w:rPr>
          <w:rFonts w:ascii="Times New Roman" w:hAnsi="Times New Roman"/>
          <w:b/>
          <w:bCs/>
          <w:sz w:val="24"/>
          <w:szCs w:val="24"/>
        </w:rPr>
        <w:t>V</w:t>
      </w:r>
      <w:r w:rsidR="00AC4AD0" w:rsidRPr="00C21F8D">
        <w:rPr>
          <w:rFonts w:ascii="Times New Roman" w:hAnsi="Times New Roman"/>
          <w:b/>
          <w:bCs/>
          <w:sz w:val="24"/>
          <w:szCs w:val="24"/>
        </w:rPr>
        <w:t xml:space="preserve">epruese </w:t>
      </w:r>
      <w:r w:rsidR="00AC4AD0">
        <w:rPr>
          <w:rFonts w:ascii="Times New Roman" w:hAnsi="Times New Roman"/>
          <w:b/>
          <w:bCs/>
          <w:sz w:val="24"/>
          <w:szCs w:val="24"/>
        </w:rPr>
        <w:t>të Reja.</w:t>
      </w:r>
    </w:p>
    <w:p w:rsidR="00AC4AD0" w:rsidRDefault="00AC4AD0" w:rsidP="00AC4AD0">
      <w:pPr>
        <w:jc w:val="center"/>
        <w:rPr>
          <w:rFonts w:ascii="Times New Roman" w:hAnsi="Times New Roman"/>
          <w:b/>
          <w:bCs/>
          <w:sz w:val="24"/>
          <w:szCs w:val="24"/>
        </w:rPr>
      </w:pPr>
    </w:p>
    <w:tbl>
      <w:tblPr>
        <w:tblW w:w="9895" w:type="dxa"/>
        <w:tblLook w:val="04A0" w:firstRow="1" w:lastRow="0" w:firstColumn="1" w:lastColumn="0" w:noHBand="0" w:noVBand="1"/>
      </w:tblPr>
      <w:tblGrid>
        <w:gridCol w:w="530"/>
        <w:gridCol w:w="2216"/>
        <w:gridCol w:w="876"/>
        <w:gridCol w:w="1037"/>
        <w:gridCol w:w="2924"/>
        <w:gridCol w:w="1167"/>
        <w:gridCol w:w="1145"/>
      </w:tblGrid>
      <w:tr w:rsidR="00AC4AD0" w:rsidRPr="00874C97" w:rsidTr="0025717E">
        <w:trPr>
          <w:trHeight w:val="1092"/>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 xml:space="preserve">Nr. </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Emri i lëndës vepruese</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Numri i EC</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Numri i CAS</w:t>
            </w:r>
          </w:p>
        </w:tc>
        <w:tc>
          <w:tcPr>
            <w:tcW w:w="3486"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Tipi i Poduktit dhe qëllimi i përdorimit</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Data e fillimit të aprovimit</w:t>
            </w:r>
          </w:p>
        </w:tc>
        <w:tc>
          <w:tcPr>
            <w:tcW w:w="245" w:type="dxa"/>
            <w:tcBorders>
              <w:top w:val="single" w:sz="4" w:space="0" w:color="auto"/>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b/>
                <w:bCs/>
                <w:color w:val="000000"/>
                <w:lang w:eastAsia="en-GB"/>
              </w:rPr>
            </w:pPr>
            <w:r w:rsidRPr="00874C97">
              <w:rPr>
                <w:rFonts w:ascii="Times New Roman" w:hAnsi="Times New Roman"/>
                <w:b/>
                <w:bCs/>
                <w:color w:val="000000"/>
                <w:lang w:eastAsia="en-GB"/>
              </w:rPr>
              <w:t>Data e mbarimit të aprovimit</w:t>
            </w:r>
          </w:p>
        </w:tc>
      </w:tr>
      <w:tr w:rsidR="00AC4AD0" w:rsidRPr="00874C97" w:rsidTr="0025717E">
        <w:trPr>
          <w:trHeight w:val="552"/>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1</w:t>
            </w:r>
          </w:p>
        </w:tc>
        <w:tc>
          <w:tcPr>
            <w:tcW w:w="2452"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(13Z)-Hexadec-13-en-11-yn-1-yl acetate</w:t>
            </w:r>
          </w:p>
        </w:tc>
        <w:tc>
          <w:tcPr>
            <w:tcW w:w="891"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w:t>
            </w:r>
          </w:p>
        </w:tc>
        <w:tc>
          <w:tcPr>
            <w:tcW w:w="1116"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78617-58-0</w:t>
            </w:r>
          </w:p>
        </w:tc>
        <w:tc>
          <w:tcPr>
            <w:tcW w:w="3486"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PT19-Repelentë dhe atraktantë</w:t>
            </w:r>
          </w:p>
        </w:tc>
        <w:tc>
          <w:tcPr>
            <w:tcW w:w="1176"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hideMark/>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r w:rsidR="00AC4AD0" w:rsidRPr="00874C97" w:rsidTr="0025717E">
        <w:trPr>
          <w:trHeight w:val="552"/>
        </w:trPr>
        <w:tc>
          <w:tcPr>
            <w:tcW w:w="529" w:type="dxa"/>
            <w:tcBorders>
              <w:top w:val="nil"/>
              <w:left w:val="single" w:sz="4" w:space="0" w:color="auto"/>
              <w:bottom w:val="single" w:sz="4" w:space="0" w:color="auto"/>
              <w:right w:val="single" w:sz="4" w:space="0" w:color="auto"/>
            </w:tcBorders>
            <w:shd w:val="clear" w:color="auto" w:fill="auto"/>
            <w:noWrap/>
            <w:vAlign w:val="center"/>
          </w:tcPr>
          <w:p w:rsidR="00AC4AD0" w:rsidRPr="00874C97"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2</w:t>
            </w:r>
          </w:p>
        </w:tc>
        <w:tc>
          <w:tcPr>
            <w:tcW w:w="2452"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Alpha-bromadiolone (Bromadiolone)</w:t>
            </w:r>
          </w:p>
        </w:tc>
        <w:tc>
          <w:tcPr>
            <w:tcW w:w="891"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w:t>
            </w:r>
          </w:p>
        </w:tc>
        <w:tc>
          <w:tcPr>
            <w:tcW w:w="111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w:t>
            </w:r>
          </w:p>
        </w:tc>
        <w:tc>
          <w:tcPr>
            <w:tcW w:w="348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PT14-Rodenticidet</w:t>
            </w:r>
          </w:p>
        </w:tc>
        <w:tc>
          <w:tcPr>
            <w:tcW w:w="117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r w:rsidR="00AC4AD0" w:rsidRPr="00874C97" w:rsidTr="0025717E">
        <w:trPr>
          <w:trHeight w:val="552"/>
        </w:trPr>
        <w:tc>
          <w:tcPr>
            <w:tcW w:w="529" w:type="dxa"/>
            <w:tcBorders>
              <w:top w:val="nil"/>
              <w:left w:val="single" w:sz="4" w:space="0" w:color="auto"/>
              <w:bottom w:val="single" w:sz="4" w:space="0" w:color="auto"/>
              <w:right w:val="single" w:sz="4" w:space="0" w:color="auto"/>
            </w:tcBorders>
            <w:shd w:val="clear" w:color="auto" w:fill="auto"/>
            <w:noWrap/>
            <w:vAlign w:val="center"/>
          </w:tcPr>
          <w:p w:rsidR="00AC4AD0" w:rsidRPr="00874C97"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3</w:t>
            </w:r>
          </w:p>
        </w:tc>
        <w:tc>
          <w:tcPr>
            <w:tcW w:w="2452"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Chloramin B</w:t>
            </w:r>
          </w:p>
        </w:tc>
        <w:tc>
          <w:tcPr>
            <w:tcW w:w="891"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 204-847-9</w:t>
            </w:r>
          </w:p>
        </w:tc>
        <w:tc>
          <w:tcPr>
            <w:tcW w:w="111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127-52-6</w:t>
            </w:r>
          </w:p>
        </w:tc>
        <w:tc>
          <w:tcPr>
            <w:tcW w:w="348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PT02-Dezinfektantët dhe algicidet për aplikim jo drejtpërdrejt mbi njerëzit dhe kafshët. PT03-Higjiena veterinare. PT04-Zonat e ushqimeve dhe të ngrënies. PT05-Uji i pijshëm</w:t>
            </w:r>
          </w:p>
        </w:tc>
        <w:tc>
          <w:tcPr>
            <w:tcW w:w="117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r w:rsidR="00AC4AD0" w:rsidRPr="00874C97" w:rsidTr="0025717E">
        <w:trPr>
          <w:trHeight w:val="828"/>
        </w:trPr>
        <w:tc>
          <w:tcPr>
            <w:tcW w:w="529" w:type="dxa"/>
            <w:tcBorders>
              <w:top w:val="nil"/>
              <w:left w:val="single" w:sz="4" w:space="0" w:color="auto"/>
              <w:bottom w:val="single" w:sz="4" w:space="0" w:color="auto"/>
              <w:right w:val="single" w:sz="4" w:space="0" w:color="auto"/>
            </w:tcBorders>
            <w:shd w:val="clear" w:color="auto" w:fill="auto"/>
            <w:noWrap/>
            <w:vAlign w:val="center"/>
          </w:tcPr>
          <w:p w:rsidR="00AC4AD0" w:rsidRPr="00874C97"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4</w:t>
            </w:r>
          </w:p>
        </w:tc>
        <w:tc>
          <w:tcPr>
            <w:tcW w:w="2452"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Nitrat argjendi</w:t>
            </w:r>
          </w:p>
        </w:tc>
        <w:tc>
          <w:tcPr>
            <w:tcW w:w="891"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 231-853-9</w:t>
            </w:r>
          </w:p>
        </w:tc>
        <w:tc>
          <w:tcPr>
            <w:tcW w:w="111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7761-88-8</w:t>
            </w:r>
          </w:p>
        </w:tc>
        <w:tc>
          <w:tcPr>
            <w:tcW w:w="348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 xml:space="preserve">PT02-Dezinfektantët dhe algicidet për aplikim jo drejtpërdrejt mbi njerëzit dhe kafshët. PT03-Higjiena veterinare. PT04-Zonat e ushqimeve dhe të ngrënies. PT05-Uji i pijshëm. </w:t>
            </w:r>
          </w:p>
        </w:tc>
        <w:tc>
          <w:tcPr>
            <w:tcW w:w="117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r w:rsidR="00AC4AD0" w:rsidRPr="00874C97" w:rsidTr="0025717E">
        <w:trPr>
          <w:trHeight w:val="59"/>
        </w:trPr>
        <w:tc>
          <w:tcPr>
            <w:tcW w:w="529" w:type="dxa"/>
            <w:tcBorders>
              <w:top w:val="nil"/>
              <w:left w:val="single" w:sz="4" w:space="0" w:color="auto"/>
              <w:bottom w:val="single" w:sz="4" w:space="0" w:color="auto"/>
              <w:right w:val="single" w:sz="4" w:space="0" w:color="auto"/>
            </w:tcBorders>
            <w:shd w:val="clear" w:color="auto" w:fill="auto"/>
            <w:noWrap/>
            <w:vAlign w:val="center"/>
          </w:tcPr>
          <w:p w:rsidR="00AC4AD0" w:rsidRPr="00874C97"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5</w:t>
            </w:r>
          </w:p>
        </w:tc>
        <w:tc>
          <w:tcPr>
            <w:tcW w:w="2452"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 xml:space="preserve">Bakër </w:t>
            </w:r>
          </w:p>
        </w:tc>
        <w:tc>
          <w:tcPr>
            <w:tcW w:w="891"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 231-159-6</w:t>
            </w:r>
          </w:p>
        </w:tc>
        <w:tc>
          <w:tcPr>
            <w:tcW w:w="1116"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7440-50-8</w:t>
            </w:r>
          </w:p>
        </w:tc>
        <w:tc>
          <w:tcPr>
            <w:tcW w:w="3486"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 xml:space="preserve">PT02-Dezinfektantët dhe algicidet për aplikim jo drejtpërdrejt mbi njerëzit dhe kafshët. PT05-Uji i pijshëm. </w:t>
            </w:r>
          </w:p>
        </w:tc>
        <w:tc>
          <w:tcPr>
            <w:tcW w:w="1176"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r w:rsidR="00AC4AD0" w:rsidRPr="00874C97" w:rsidTr="0025717E">
        <w:trPr>
          <w:trHeight w:val="405"/>
        </w:trPr>
        <w:tc>
          <w:tcPr>
            <w:tcW w:w="529" w:type="dxa"/>
            <w:tcBorders>
              <w:top w:val="nil"/>
              <w:left w:val="single" w:sz="4" w:space="0" w:color="auto"/>
              <w:bottom w:val="single" w:sz="4" w:space="0" w:color="auto"/>
              <w:right w:val="single" w:sz="4" w:space="0" w:color="auto"/>
            </w:tcBorders>
            <w:shd w:val="clear" w:color="auto" w:fill="auto"/>
            <w:noWrap/>
            <w:vAlign w:val="center"/>
          </w:tcPr>
          <w:p w:rsidR="00AC4AD0" w:rsidRPr="00874C97" w:rsidRDefault="00AC4AD0" w:rsidP="004A2FBF">
            <w:pPr>
              <w:spacing w:after="0" w:line="240" w:lineRule="auto"/>
              <w:jc w:val="center"/>
              <w:rPr>
                <w:rFonts w:ascii="Times New Roman" w:hAnsi="Times New Roman"/>
                <w:color w:val="000000"/>
                <w:lang w:eastAsia="en-GB"/>
              </w:rPr>
            </w:pPr>
            <w:r>
              <w:rPr>
                <w:rFonts w:ascii="Times New Roman" w:hAnsi="Times New Roman"/>
                <w:color w:val="000000"/>
                <w:lang w:eastAsia="en-GB"/>
              </w:rPr>
              <w:t>6</w:t>
            </w:r>
          </w:p>
        </w:tc>
        <w:tc>
          <w:tcPr>
            <w:tcW w:w="2452"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Acid silicilik, kripë e natriumit magnezit aluminit</w:t>
            </w:r>
          </w:p>
        </w:tc>
        <w:tc>
          <w:tcPr>
            <w:tcW w:w="891" w:type="dxa"/>
            <w:tcBorders>
              <w:top w:val="nil"/>
              <w:left w:val="nil"/>
              <w:bottom w:val="single" w:sz="4" w:space="0" w:color="auto"/>
              <w:right w:val="single" w:sz="4" w:space="0" w:color="auto"/>
            </w:tcBorders>
            <w:shd w:val="clear" w:color="auto" w:fill="auto"/>
            <w:vAlign w:val="bottom"/>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234-919-5</w:t>
            </w:r>
          </w:p>
        </w:tc>
        <w:tc>
          <w:tcPr>
            <w:tcW w:w="1116" w:type="dxa"/>
            <w:tcBorders>
              <w:top w:val="nil"/>
              <w:left w:val="nil"/>
              <w:bottom w:val="single" w:sz="4" w:space="0" w:color="auto"/>
              <w:right w:val="single" w:sz="4" w:space="0" w:color="auto"/>
            </w:tcBorders>
            <w:shd w:val="clear" w:color="auto" w:fill="auto"/>
            <w:vAlign w:val="bottom"/>
          </w:tcPr>
          <w:p w:rsidR="00AC4AD0" w:rsidRPr="00874C97" w:rsidRDefault="00AC4AD0" w:rsidP="004A2FBF">
            <w:pPr>
              <w:spacing w:after="0" w:line="240" w:lineRule="auto"/>
              <w:jc w:val="center"/>
              <w:rPr>
                <w:rFonts w:ascii="Times New Roman" w:hAnsi="Times New Roman"/>
                <w:color w:val="000000"/>
                <w:lang w:eastAsia="en-GB"/>
              </w:rPr>
            </w:pPr>
            <w:r w:rsidRPr="00874C97">
              <w:rPr>
                <w:rFonts w:ascii="Times New Roman" w:hAnsi="Times New Roman"/>
                <w:color w:val="000000"/>
                <w:lang w:eastAsia="en-GB"/>
              </w:rPr>
              <w:t>12040-43-6</w:t>
            </w:r>
          </w:p>
        </w:tc>
        <w:tc>
          <w:tcPr>
            <w:tcW w:w="3486" w:type="dxa"/>
            <w:tcBorders>
              <w:top w:val="nil"/>
              <w:left w:val="nil"/>
              <w:bottom w:val="single" w:sz="4" w:space="0" w:color="auto"/>
              <w:right w:val="single" w:sz="4" w:space="0" w:color="auto"/>
            </w:tcBorders>
            <w:shd w:val="clear" w:color="auto" w:fill="auto"/>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PT18-Insecticidet, akaricidet dhe produktet për kontrollin e artopodëve të tjerë</w:t>
            </w:r>
          </w:p>
        </w:tc>
        <w:tc>
          <w:tcPr>
            <w:tcW w:w="1176"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c>
          <w:tcPr>
            <w:tcW w:w="245" w:type="dxa"/>
            <w:tcBorders>
              <w:top w:val="nil"/>
              <w:left w:val="nil"/>
              <w:bottom w:val="single" w:sz="4" w:space="0" w:color="auto"/>
              <w:right w:val="single" w:sz="4" w:space="0" w:color="auto"/>
            </w:tcBorders>
            <w:shd w:val="clear" w:color="000000" w:fill="FFFFFF"/>
            <w:vAlign w:val="center"/>
          </w:tcPr>
          <w:p w:rsidR="00AC4AD0" w:rsidRPr="00874C97" w:rsidRDefault="00AC4AD0" w:rsidP="004A2FBF">
            <w:pPr>
              <w:spacing w:after="0" w:line="240" w:lineRule="auto"/>
              <w:rPr>
                <w:rFonts w:ascii="Times New Roman" w:hAnsi="Times New Roman"/>
                <w:color w:val="000000"/>
                <w:lang w:eastAsia="en-GB"/>
              </w:rPr>
            </w:pPr>
            <w:r w:rsidRPr="00874C97">
              <w:rPr>
                <w:rFonts w:ascii="Times New Roman" w:hAnsi="Times New Roman"/>
                <w:color w:val="000000"/>
                <w:lang w:eastAsia="en-GB"/>
              </w:rPr>
              <w:t>Në rishikim</w:t>
            </w:r>
          </w:p>
        </w:tc>
      </w:tr>
    </w:tbl>
    <w:p w:rsidR="00AC4AD0" w:rsidRDefault="00AC4AD0" w:rsidP="00AC4AD0">
      <w:pPr>
        <w:jc w:val="center"/>
        <w:rPr>
          <w:rFonts w:ascii="Times New Roman" w:hAnsi="Times New Roman"/>
          <w:b/>
          <w:bCs/>
          <w:sz w:val="24"/>
          <w:szCs w:val="24"/>
        </w:rPr>
      </w:pPr>
    </w:p>
    <w:p w:rsidR="00AC4AD0" w:rsidRDefault="00AC4AD0" w:rsidP="00AC4AD0">
      <w:pPr>
        <w:tabs>
          <w:tab w:val="left" w:pos="1159"/>
        </w:tabs>
        <w:rPr>
          <w:rFonts w:ascii="Times New Roman" w:hAnsi="Times New Roman"/>
          <w:b/>
          <w:bCs/>
          <w:sz w:val="24"/>
          <w:szCs w:val="24"/>
        </w:rPr>
      </w:pPr>
    </w:p>
    <w:p w:rsidR="00AC4AD0" w:rsidRDefault="00AC4AD0" w:rsidP="00AC4AD0">
      <w:pPr>
        <w:tabs>
          <w:tab w:val="left" w:pos="5508"/>
        </w:tabs>
        <w:rPr>
          <w:rFonts w:ascii="Times New Roman" w:hAnsi="Times New Roman"/>
          <w:sz w:val="24"/>
          <w:szCs w:val="24"/>
        </w:rPr>
      </w:pPr>
    </w:p>
    <w:p w:rsidR="00AC4AD0" w:rsidRDefault="00AC4AD0" w:rsidP="00AC4AD0">
      <w:pPr>
        <w:tabs>
          <w:tab w:val="left" w:pos="5508"/>
        </w:tabs>
        <w:rPr>
          <w:rFonts w:ascii="Times New Roman" w:hAnsi="Times New Roman"/>
          <w:sz w:val="24"/>
          <w:szCs w:val="24"/>
        </w:rPr>
      </w:pPr>
    </w:p>
    <w:p w:rsidR="00AC4AD0" w:rsidRDefault="00AC4AD0" w:rsidP="00AC4AD0">
      <w:pPr>
        <w:tabs>
          <w:tab w:val="left" w:pos="5508"/>
        </w:tabs>
        <w:rPr>
          <w:rFonts w:ascii="Times New Roman" w:hAnsi="Times New Roman"/>
          <w:sz w:val="24"/>
          <w:szCs w:val="24"/>
        </w:rPr>
      </w:pPr>
    </w:p>
    <w:p w:rsidR="00AC4AD0" w:rsidRDefault="00AC4AD0" w:rsidP="00AC4AD0">
      <w:pPr>
        <w:pStyle w:val="Default"/>
        <w:shd w:val="clear" w:color="auto" w:fill="FFFFFF"/>
        <w:spacing w:line="269" w:lineRule="exact"/>
        <w:ind w:right="10"/>
        <w:jc w:val="center"/>
        <w:rPr>
          <w:b/>
          <w:bCs/>
          <w:sz w:val="23"/>
          <w:szCs w:val="23"/>
        </w:rPr>
      </w:pPr>
    </w:p>
    <w:p w:rsidR="00AC4AD0" w:rsidRDefault="00AC4AD0" w:rsidP="00AC4AD0">
      <w:pPr>
        <w:pStyle w:val="Default"/>
        <w:shd w:val="clear" w:color="auto" w:fill="FFFFFF"/>
        <w:spacing w:line="269" w:lineRule="exact"/>
        <w:ind w:right="10"/>
        <w:jc w:val="center"/>
        <w:rPr>
          <w:b/>
          <w:bCs/>
          <w:noProof/>
        </w:rPr>
      </w:pPr>
    </w:p>
    <w:p w:rsidR="00AC4AD0" w:rsidRDefault="00AC4AD0" w:rsidP="00AC4AD0">
      <w:pPr>
        <w:pStyle w:val="Default"/>
        <w:shd w:val="clear" w:color="auto" w:fill="FFFFFF"/>
        <w:spacing w:line="269" w:lineRule="exact"/>
        <w:ind w:right="10"/>
        <w:jc w:val="center"/>
        <w:rPr>
          <w:b/>
          <w:bCs/>
          <w:noProof/>
        </w:rPr>
      </w:pPr>
    </w:p>
    <w:p w:rsidR="00C77545" w:rsidRPr="00715AA4" w:rsidRDefault="00C77545" w:rsidP="00D02090">
      <w:pPr>
        <w:rPr>
          <w:rFonts w:ascii="Times New Roman" w:hAnsi="Times New Roman"/>
          <w:sz w:val="24"/>
          <w:szCs w:val="24"/>
          <w:lang w:val="sq-AL"/>
        </w:rPr>
      </w:pPr>
    </w:p>
    <w:sectPr w:rsidR="00C77545" w:rsidRPr="00715AA4" w:rsidSect="00B64A20">
      <w:pgSz w:w="12240" w:h="15840"/>
      <w:pgMar w:top="144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C8" w16cex:dateUtc="2022-03-02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9813C" w16cid:durableId="25C9B23D"/>
  <w16cid:commentId w16cid:paraId="636E2470" w16cid:durableId="25C9B23E"/>
  <w16cid:commentId w16cid:paraId="6BCDE40C" w16cid:durableId="25C9B23F"/>
  <w16cid:commentId w16cid:paraId="111ED7BE" w16cid:durableId="25C9B240"/>
  <w16cid:commentId w16cid:paraId="653A472A" w16cid:durableId="25C9B241"/>
  <w16cid:commentId w16cid:paraId="084A5DB4" w16cid:durableId="25C9BFC8"/>
  <w16cid:commentId w16cid:paraId="17546859" w16cid:durableId="25C9B243"/>
  <w16cid:commentId w16cid:paraId="0BE23FB4" w16cid:durableId="25C9C9ED"/>
  <w16cid:commentId w16cid:paraId="01B28096" w16cid:durableId="25C9C9EC"/>
  <w16cid:commentId w16cid:paraId="37FBBAB2" w16cid:durableId="25C9C9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58" w:rsidRDefault="00357558" w:rsidP="0038254F">
      <w:pPr>
        <w:spacing w:after="0" w:line="240" w:lineRule="auto"/>
      </w:pPr>
      <w:r>
        <w:separator/>
      </w:r>
    </w:p>
  </w:endnote>
  <w:endnote w:type="continuationSeparator" w:id="0">
    <w:p w:rsidR="00357558" w:rsidRDefault="00357558" w:rsidP="0038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58" w:rsidRDefault="00357558" w:rsidP="0038254F">
      <w:pPr>
        <w:spacing w:after="0" w:line="240" w:lineRule="auto"/>
      </w:pPr>
      <w:r>
        <w:separator/>
      </w:r>
    </w:p>
  </w:footnote>
  <w:footnote w:type="continuationSeparator" w:id="0">
    <w:p w:rsidR="00357558" w:rsidRDefault="00357558" w:rsidP="0038254F">
      <w:pPr>
        <w:spacing w:after="0" w:line="240" w:lineRule="auto"/>
      </w:pPr>
      <w:r>
        <w:continuationSeparator/>
      </w:r>
    </w:p>
  </w:footnote>
  <w:footnote w:id="1">
    <w:p w:rsidR="00C4174C" w:rsidRPr="004A4A41" w:rsidRDefault="00C4174C" w:rsidP="00C51FC6">
      <w:pPr>
        <w:pStyle w:val="FootnoteText"/>
        <w:rPr>
          <w:lang w:val="en-GB"/>
        </w:rPr>
      </w:pPr>
      <w:r>
        <w:rPr>
          <w:rStyle w:val="FootnoteReference"/>
        </w:rPr>
        <w:footnoteRef/>
      </w:r>
      <w:r>
        <w:t xml:space="preserve"> </w:t>
      </w:r>
      <w:r w:rsidRPr="00F63C2D">
        <w:rPr>
          <w:rFonts w:ascii="Times New Roman" w:hAnsi="Times New Roman"/>
        </w:rPr>
        <w:t>ECHA – European Chemical Agency –</w:t>
      </w:r>
      <w:r>
        <w:rPr>
          <w:rFonts w:ascii="Times New Roman" w:hAnsi="Times New Roman"/>
        </w:rPr>
        <w:t xml:space="preserve"> Agje</w:t>
      </w:r>
      <w:r w:rsidRPr="00F63C2D">
        <w:rPr>
          <w:rFonts w:ascii="Times New Roman" w:hAnsi="Times New Roman"/>
        </w:rPr>
        <w:t>n</w:t>
      </w:r>
      <w:r>
        <w:rPr>
          <w:rFonts w:ascii="Times New Roman" w:hAnsi="Times New Roman"/>
        </w:rPr>
        <w:t>c</w:t>
      </w:r>
      <w:r w:rsidRPr="00F63C2D">
        <w:rPr>
          <w:rFonts w:ascii="Times New Roman" w:hAnsi="Times New Roman"/>
        </w:rPr>
        <w:t xml:space="preserve">ia </w:t>
      </w:r>
      <w:r>
        <w:rPr>
          <w:rFonts w:ascii="Times New Roman" w:hAnsi="Times New Roman"/>
        </w:rPr>
        <w:t>Evropiane e</w:t>
      </w:r>
      <w:r w:rsidRPr="00F63C2D">
        <w:rPr>
          <w:rFonts w:ascii="Times New Roman" w:hAnsi="Times New Roman"/>
        </w:rPr>
        <w:t xml:space="preserve"> Kimikateve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14F"/>
    <w:multiLevelType w:val="hybridMultilevel"/>
    <w:tmpl w:val="95D0C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37A8F"/>
    <w:multiLevelType w:val="hybridMultilevel"/>
    <w:tmpl w:val="1DD26A2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6D0B214">
      <w:start w:val="9"/>
      <w:numFmt w:val="decimal"/>
      <w:lvlText w:val="%3."/>
      <w:lvlJc w:val="left"/>
      <w:pPr>
        <w:ind w:left="2340" w:hanging="360"/>
      </w:pPr>
      <w:rPr>
        <w:rFonts w:hint="default"/>
      </w:rPr>
    </w:lvl>
    <w:lvl w:ilvl="3" w:tplc="EB38700E">
      <w:start w:val="1"/>
      <w:numFmt w:val="upp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77695"/>
    <w:multiLevelType w:val="hybridMultilevel"/>
    <w:tmpl w:val="E5F0D61C"/>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08254D8"/>
    <w:multiLevelType w:val="hybridMultilevel"/>
    <w:tmpl w:val="DC0AF8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522C3"/>
    <w:multiLevelType w:val="hybridMultilevel"/>
    <w:tmpl w:val="BDDC1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B7D83"/>
    <w:multiLevelType w:val="hybridMultilevel"/>
    <w:tmpl w:val="872656EC"/>
    <w:lvl w:ilvl="0" w:tplc="04090019">
      <w:start w:val="1"/>
      <w:numFmt w:val="lowerLetter"/>
      <w:lvlText w:val="%1."/>
      <w:lvlJc w:val="left"/>
      <w:pPr>
        <w:ind w:left="720" w:hanging="360"/>
      </w:pPr>
      <w:rPr>
        <w:rFonts w:hint="default"/>
      </w:rPr>
    </w:lvl>
    <w:lvl w:ilvl="1" w:tplc="0A02746C">
      <w:numFmt w:val="bullet"/>
      <w:lvlText w:val="-"/>
      <w:lvlJc w:val="left"/>
      <w:pPr>
        <w:ind w:left="807" w:hanging="360"/>
      </w:pPr>
      <w:rPr>
        <w:rFonts w:ascii="Times New Roman" w:eastAsia="Times New Roman" w:hAnsi="Times New Roman" w:cs="Times New Roman" w:hint="default"/>
      </w:rPr>
    </w:lvl>
    <w:lvl w:ilvl="2" w:tplc="0A02746C">
      <w:numFmt w:val="bullet"/>
      <w:lvlText w:val="-"/>
      <w:lvlJc w:val="left"/>
      <w:pPr>
        <w:ind w:left="1527" w:hanging="180"/>
      </w:pPr>
      <w:rPr>
        <w:rFonts w:ascii="Times New Roman" w:eastAsia="Times New Roman" w:hAnsi="Times New Roman" w:cs="Times New Roman" w:hint="default"/>
      </w:rPr>
    </w:lvl>
    <w:lvl w:ilvl="3" w:tplc="0A02746C">
      <w:numFmt w:val="bullet"/>
      <w:lvlText w:val="-"/>
      <w:lvlJc w:val="left"/>
      <w:pPr>
        <w:ind w:left="2247" w:hanging="360"/>
      </w:pPr>
      <w:rPr>
        <w:rFonts w:ascii="Times New Roman" w:eastAsia="Times New Roman" w:hAnsi="Times New Roman" w:cs="Times New Roman" w:hint="default"/>
      </w:rPr>
    </w:lvl>
    <w:lvl w:ilvl="4" w:tplc="3FF88D66">
      <w:start w:val="13"/>
      <w:numFmt w:val="decimal"/>
      <w:lvlText w:val="%5."/>
      <w:lvlJc w:val="left"/>
      <w:pPr>
        <w:ind w:left="2967" w:hanging="360"/>
      </w:pPr>
      <w:rPr>
        <w:rFonts w:hint="default"/>
        <w:color w:val="auto"/>
      </w:rPr>
    </w:lvl>
    <w:lvl w:ilvl="5" w:tplc="A24CEF36">
      <w:start w:val="1"/>
      <w:numFmt w:val="lowerLetter"/>
      <w:lvlText w:val="%6)"/>
      <w:lvlJc w:val="left"/>
      <w:pPr>
        <w:ind w:left="3867" w:hanging="360"/>
      </w:pPr>
      <w:rPr>
        <w:rFonts w:hint="default"/>
      </w:rPr>
    </w:lvl>
    <w:lvl w:ilvl="6" w:tplc="31AE3436">
      <w:start w:val="11"/>
      <w:numFmt w:val="upperLetter"/>
      <w:lvlText w:val="%7)"/>
      <w:lvlJc w:val="left"/>
      <w:pPr>
        <w:ind w:left="4407" w:hanging="360"/>
      </w:pPr>
      <w:rPr>
        <w:rFonts w:hint="default"/>
      </w:r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6" w15:restartNumberingAfterBreak="0">
    <w:nsid w:val="24EE66B5"/>
    <w:multiLevelType w:val="hybridMultilevel"/>
    <w:tmpl w:val="43F21D62"/>
    <w:lvl w:ilvl="0" w:tplc="86B699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124EC"/>
    <w:multiLevelType w:val="hybridMultilevel"/>
    <w:tmpl w:val="7C80C8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609EF"/>
    <w:multiLevelType w:val="hybridMultilevel"/>
    <w:tmpl w:val="79042C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82D91"/>
    <w:multiLevelType w:val="hybridMultilevel"/>
    <w:tmpl w:val="B9022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814D6"/>
    <w:multiLevelType w:val="hybridMultilevel"/>
    <w:tmpl w:val="F340A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2384"/>
    <w:multiLevelType w:val="hybridMultilevel"/>
    <w:tmpl w:val="6A2A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E2A9F"/>
    <w:multiLevelType w:val="hybridMultilevel"/>
    <w:tmpl w:val="01FC9456"/>
    <w:lvl w:ilvl="0" w:tplc="FDFE9A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42532"/>
    <w:multiLevelType w:val="hybridMultilevel"/>
    <w:tmpl w:val="82824A22"/>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B214D"/>
    <w:multiLevelType w:val="hybridMultilevel"/>
    <w:tmpl w:val="6226AF66"/>
    <w:lvl w:ilvl="0" w:tplc="04090017">
      <w:start w:val="1"/>
      <w:numFmt w:val="lowerLetter"/>
      <w:lvlText w:val="%1)"/>
      <w:lvlJc w:val="left"/>
      <w:pPr>
        <w:ind w:left="720" w:hanging="360"/>
      </w:pPr>
    </w:lvl>
    <w:lvl w:ilvl="1" w:tplc="04090019">
      <w:start w:val="1"/>
      <w:numFmt w:val="lowerLetter"/>
      <w:lvlText w:val="%2."/>
      <w:lvlJc w:val="left"/>
      <w:pPr>
        <w:ind w:left="1778" w:hanging="360"/>
      </w:pPr>
    </w:lvl>
    <w:lvl w:ilvl="2" w:tplc="FC3E9C14">
      <w:start w:val="1"/>
      <w:numFmt w:val="decimal"/>
      <w:lvlText w:val="%3."/>
      <w:lvlJc w:val="left"/>
      <w:pPr>
        <w:ind w:left="644" w:hanging="360"/>
      </w:pPr>
      <w:rPr>
        <w:rFonts w:ascii="Times New Roman" w:hAnsi="Times New Roman" w:cs="Times New Roman" w:hint="default"/>
        <w:sz w:val="24"/>
        <w:szCs w:val="24"/>
      </w:rPr>
    </w:lvl>
    <w:lvl w:ilvl="3" w:tplc="69D0C514">
      <w:start w:val="1"/>
      <w:numFmt w:val="upperLetter"/>
      <w:lvlText w:val="%4)"/>
      <w:lvlJc w:val="left"/>
      <w:pPr>
        <w:ind w:left="2880" w:hanging="360"/>
      </w:pPr>
      <w:rPr>
        <w:rFonts w:hint="default"/>
      </w:rPr>
    </w:lvl>
    <w:lvl w:ilvl="4" w:tplc="9334C70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F57FA"/>
    <w:multiLevelType w:val="hybridMultilevel"/>
    <w:tmpl w:val="CB5C33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2E6C68"/>
    <w:multiLevelType w:val="hybridMultilevel"/>
    <w:tmpl w:val="62DC0284"/>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8A745D7"/>
    <w:multiLevelType w:val="hybridMultilevel"/>
    <w:tmpl w:val="A0FEBCE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930FD"/>
    <w:multiLevelType w:val="hybridMultilevel"/>
    <w:tmpl w:val="491C2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C00EF"/>
    <w:multiLevelType w:val="hybridMultilevel"/>
    <w:tmpl w:val="13202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54C09"/>
    <w:multiLevelType w:val="hybridMultilevel"/>
    <w:tmpl w:val="D240797A"/>
    <w:lvl w:ilvl="0" w:tplc="E318CA1C">
      <w:start w:val="1"/>
      <w:numFmt w:val="lowerLetter"/>
      <w:lvlText w:val="%1)"/>
      <w:lvlJc w:val="left"/>
      <w:pPr>
        <w:ind w:left="928" w:hanging="360"/>
      </w:pPr>
      <w:rPr>
        <w:rFonts w:ascii="Times New Roman" w:eastAsia="Times New Roman" w:hAnsi="Times New Roman" w:cs="Times New Roman"/>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644F6D51"/>
    <w:multiLevelType w:val="hybridMultilevel"/>
    <w:tmpl w:val="79042C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57756"/>
    <w:multiLevelType w:val="hybridMultilevel"/>
    <w:tmpl w:val="A2201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B3F23"/>
    <w:multiLevelType w:val="hybridMultilevel"/>
    <w:tmpl w:val="A5D0AD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0631C"/>
    <w:multiLevelType w:val="hybridMultilevel"/>
    <w:tmpl w:val="6EF2D674"/>
    <w:lvl w:ilvl="0" w:tplc="901E376A">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6F0679E7"/>
    <w:multiLevelType w:val="hybridMultilevel"/>
    <w:tmpl w:val="020CFCCA"/>
    <w:lvl w:ilvl="0" w:tplc="D92AC27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145348"/>
    <w:multiLevelType w:val="hybridMultilevel"/>
    <w:tmpl w:val="6EF07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8003A3"/>
    <w:multiLevelType w:val="hybridMultilevel"/>
    <w:tmpl w:val="59849A36"/>
    <w:lvl w:ilvl="0" w:tplc="04090017">
      <w:start w:val="1"/>
      <w:numFmt w:val="lowerLetter"/>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10"/>
  </w:num>
  <w:num w:numId="2">
    <w:abstractNumId w:val="22"/>
  </w:num>
  <w:num w:numId="3">
    <w:abstractNumId w:val="14"/>
  </w:num>
  <w:num w:numId="4">
    <w:abstractNumId w:val="5"/>
  </w:num>
  <w:num w:numId="5">
    <w:abstractNumId w:val="8"/>
  </w:num>
  <w:num w:numId="6">
    <w:abstractNumId w:val="13"/>
  </w:num>
  <w:num w:numId="7">
    <w:abstractNumId w:val="16"/>
  </w:num>
  <w:num w:numId="8">
    <w:abstractNumId w:val="3"/>
  </w:num>
  <w:num w:numId="9">
    <w:abstractNumId w:val="26"/>
  </w:num>
  <w:num w:numId="10">
    <w:abstractNumId w:val="20"/>
  </w:num>
  <w:num w:numId="11">
    <w:abstractNumId w:val="1"/>
  </w:num>
  <w:num w:numId="12">
    <w:abstractNumId w:val="21"/>
  </w:num>
  <w:num w:numId="13">
    <w:abstractNumId w:val="0"/>
  </w:num>
  <w:num w:numId="14">
    <w:abstractNumId w:val="15"/>
  </w:num>
  <w:num w:numId="15">
    <w:abstractNumId w:val="7"/>
  </w:num>
  <w:num w:numId="16">
    <w:abstractNumId w:val="27"/>
  </w:num>
  <w:num w:numId="17">
    <w:abstractNumId w:val="18"/>
  </w:num>
  <w:num w:numId="18">
    <w:abstractNumId w:val="9"/>
  </w:num>
  <w:num w:numId="19">
    <w:abstractNumId w:val="17"/>
  </w:num>
  <w:num w:numId="20">
    <w:abstractNumId w:val="11"/>
  </w:num>
  <w:num w:numId="21">
    <w:abstractNumId w:val="25"/>
  </w:num>
  <w:num w:numId="22">
    <w:abstractNumId w:val="23"/>
  </w:num>
  <w:num w:numId="23">
    <w:abstractNumId w:val="6"/>
  </w:num>
  <w:num w:numId="24">
    <w:abstractNumId w:val="12"/>
  </w:num>
  <w:num w:numId="25">
    <w:abstractNumId w:val="4"/>
  </w:num>
  <w:num w:numId="26">
    <w:abstractNumId w:val="2"/>
  </w:num>
  <w:num w:numId="27">
    <w:abstractNumId w:val="24"/>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fr-FR" w:vendorID="64" w:dllVersion="131078"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4F"/>
    <w:rsid w:val="00001C1D"/>
    <w:rsid w:val="00004258"/>
    <w:rsid w:val="00007918"/>
    <w:rsid w:val="000113FF"/>
    <w:rsid w:val="00015024"/>
    <w:rsid w:val="000244C1"/>
    <w:rsid w:val="00040A9C"/>
    <w:rsid w:val="00043A8D"/>
    <w:rsid w:val="0004541B"/>
    <w:rsid w:val="00053485"/>
    <w:rsid w:val="00053ED5"/>
    <w:rsid w:val="00055D01"/>
    <w:rsid w:val="00061922"/>
    <w:rsid w:val="00064FD9"/>
    <w:rsid w:val="000712C3"/>
    <w:rsid w:val="00082E5A"/>
    <w:rsid w:val="0008603A"/>
    <w:rsid w:val="000872CF"/>
    <w:rsid w:val="00090733"/>
    <w:rsid w:val="00093803"/>
    <w:rsid w:val="0009423E"/>
    <w:rsid w:val="00094948"/>
    <w:rsid w:val="000A36C1"/>
    <w:rsid w:val="000B028A"/>
    <w:rsid w:val="000B6A5F"/>
    <w:rsid w:val="000C600D"/>
    <w:rsid w:val="000C6CD8"/>
    <w:rsid w:val="000E0F46"/>
    <w:rsid w:val="000E40D5"/>
    <w:rsid w:val="000F0F93"/>
    <w:rsid w:val="00100AF8"/>
    <w:rsid w:val="001166BC"/>
    <w:rsid w:val="0012764F"/>
    <w:rsid w:val="00127F30"/>
    <w:rsid w:val="00145D79"/>
    <w:rsid w:val="001465FF"/>
    <w:rsid w:val="00156247"/>
    <w:rsid w:val="001566A8"/>
    <w:rsid w:val="00156ABB"/>
    <w:rsid w:val="00163674"/>
    <w:rsid w:val="00167720"/>
    <w:rsid w:val="001729A1"/>
    <w:rsid w:val="00174216"/>
    <w:rsid w:val="00176177"/>
    <w:rsid w:val="00180153"/>
    <w:rsid w:val="00184198"/>
    <w:rsid w:val="00184D8E"/>
    <w:rsid w:val="00193534"/>
    <w:rsid w:val="001A6CCA"/>
    <w:rsid w:val="001D315E"/>
    <w:rsid w:val="001D6FF3"/>
    <w:rsid w:val="001E3845"/>
    <w:rsid w:val="001E7E1E"/>
    <w:rsid w:val="001F34D9"/>
    <w:rsid w:val="0020275F"/>
    <w:rsid w:val="00202C8A"/>
    <w:rsid w:val="0020711A"/>
    <w:rsid w:val="00207184"/>
    <w:rsid w:val="002141FC"/>
    <w:rsid w:val="0021538F"/>
    <w:rsid w:val="00226ECC"/>
    <w:rsid w:val="00230C4C"/>
    <w:rsid w:val="00231EB8"/>
    <w:rsid w:val="00233012"/>
    <w:rsid w:val="0023410C"/>
    <w:rsid w:val="00236C85"/>
    <w:rsid w:val="002410D5"/>
    <w:rsid w:val="00242545"/>
    <w:rsid w:val="00243550"/>
    <w:rsid w:val="0024671B"/>
    <w:rsid w:val="002519D3"/>
    <w:rsid w:val="0025717E"/>
    <w:rsid w:val="0026263A"/>
    <w:rsid w:val="00270058"/>
    <w:rsid w:val="00274836"/>
    <w:rsid w:val="002819F1"/>
    <w:rsid w:val="00286235"/>
    <w:rsid w:val="00286E91"/>
    <w:rsid w:val="0028757C"/>
    <w:rsid w:val="00295F36"/>
    <w:rsid w:val="002A5E3A"/>
    <w:rsid w:val="002A7430"/>
    <w:rsid w:val="002B0BF8"/>
    <w:rsid w:val="002B2470"/>
    <w:rsid w:val="002C0996"/>
    <w:rsid w:val="002E002D"/>
    <w:rsid w:val="002E5CE6"/>
    <w:rsid w:val="0030053D"/>
    <w:rsid w:val="0030073E"/>
    <w:rsid w:val="003035F6"/>
    <w:rsid w:val="003203BC"/>
    <w:rsid w:val="003223CC"/>
    <w:rsid w:val="00337110"/>
    <w:rsid w:val="00337927"/>
    <w:rsid w:val="00337BDE"/>
    <w:rsid w:val="003465FA"/>
    <w:rsid w:val="00357558"/>
    <w:rsid w:val="00372753"/>
    <w:rsid w:val="003742FB"/>
    <w:rsid w:val="00374DF6"/>
    <w:rsid w:val="00377FAD"/>
    <w:rsid w:val="0038254F"/>
    <w:rsid w:val="00385190"/>
    <w:rsid w:val="003907A7"/>
    <w:rsid w:val="003A137F"/>
    <w:rsid w:val="003A752B"/>
    <w:rsid w:val="003B016F"/>
    <w:rsid w:val="003B14BF"/>
    <w:rsid w:val="003B3080"/>
    <w:rsid w:val="003C15E8"/>
    <w:rsid w:val="003E5393"/>
    <w:rsid w:val="0040291C"/>
    <w:rsid w:val="00403EB6"/>
    <w:rsid w:val="00405160"/>
    <w:rsid w:val="00411DA3"/>
    <w:rsid w:val="004174DD"/>
    <w:rsid w:val="004256A5"/>
    <w:rsid w:val="004271DF"/>
    <w:rsid w:val="00433A0D"/>
    <w:rsid w:val="00435D5B"/>
    <w:rsid w:val="00445694"/>
    <w:rsid w:val="004464E4"/>
    <w:rsid w:val="004515C3"/>
    <w:rsid w:val="00453848"/>
    <w:rsid w:val="004735DA"/>
    <w:rsid w:val="004921D3"/>
    <w:rsid w:val="004A1C05"/>
    <w:rsid w:val="004A2FBF"/>
    <w:rsid w:val="004A4A41"/>
    <w:rsid w:val="004B3375"/>
    <w:rsid w:val="004D10C5"/>
    <w:rsid w:val="004D421D"/>
    <w:rsid w:val="004E39CC"/>
    <w:rsid w:val="004F4A8C"/>
    <w:rsid w:val="0050162A"/>
    <w:rsid w:val="00501630"/>
    <w:rsid w:val="00501F45"/>
    <w:rsid w:val="00501F95"/>
    <w:rsid w:val="0050397F"/>
    <w:rsid w:val="005044C8"/>
    <w:rsid w:val="00505041"/>
    <w:rsid w:val="0050522E"/>
    <w:rsid w:val="00506381"/>
    <w:rsid w:val="0051555C"/>
    <w:rsid w:val="00540B9E"/>
    <w:rsid w:val="00542FFC"/>
    <w:rsid w:val="005465C7"/>
    <w:rsid w:val="00546A2E"/>
    <w:rsid w:val="005501E0"/>
    <w:rsid w:val="00574E3C"/>
    <w:rsid w:val="00584097"/>
    <w:rsid w:val="00584B1F"/>
    <w:rsid w:val="005954F3"/>
    <w:rsid w:val="005B2A1C"/>
    <w:rsid w:val="005B5B23"/>
    <w:rsid w:val="005C1245"/>
    <w:rsid w:val="005C1AFE"/>
    <w:rsid w:val="005C7F34"/>
    <w:rsid w:val="005D0AFD"/>
    <w:rsid w:val="005D6AE8"/>
    <w:rsid w:val="005F16E5"/>
    <w:rsid w:val="0061273F"/>
    <w:rsid w:val="00614244"/>
    <w:rsid w:val="00627346"/>
    <w:rsid w:val="0064184B"/>
    <w:rsid w:val="00642F93"/>
    <w:rsid w:val="00643CC0"/>
    <w:rsid w:val="00646C96"/>
    <w:rsid w:val="006564F7"/>
    <w:rsid w:val="0065673C"/>
    <w:rsid w:val="00663409"/>
    <w:rsid w:val="00677715"/>
    <w:rsid w:val="00680917"/>
    <w:rsid w:val="00691103"/>
    <w:rsid w:val="006970B8"/>
    <w:rsid w:val="006A7FA4"/>
    <w:rsid w:val="006B0DCC"/>
    <w:rsid w:val="006B4FF2"/>
    <w:rsid w:val="006B5975"/>
    <w:rsid w:val="006C5571"/>
    <w:rsid w:val="006D0C6F"/>
    <w:rsid w:val="006E0CA9"/>
    <w:rsid w:val="006E1AFD"/>
    <w:rsid w:val="006E3976"/>
    <w:rsid w:val="006F2E14"/>
    <w:rsid w:val="00703C17"/>
    <w:rsid w:val="00715AA4"/>
    <w:rsid w:val="0071634A"/>
    <w:rsid w:val="0072759C"/>
    <w:rsid w:val="007503E1"/>
    <w:rsid w:val="00752D78"/>
    <w:rsid w:val="0075600B"/>
    <w:rsid w:val="0076584B"/>
    <w:rsid w:val="0077369B"/>
    <w:rsid w:val="00776D01"/>
    <w:rsid w:val="00780196"/>
    <w:rsid w:val="00782455"/>
    <w:rsid w:val="00786BCC"/>
    <w:rsid w:val="00793E23"/>
    <w:rsid w:val="007A0AFA"/>
    <w:rsid w:val="007B5281"/>
    <w:rsid w:val="007B60AB"/>
    <w:rsid w:val="007C0D0B"/>
    <w:rsid w:val="007D726F"/>
    <w:rsid w:val="007E01C2"/>
    <w:rsid w:val="007E3064"/>
    <w:rsid w:val="007E6781"/>
    <w:rsid w:val="007F3B36"/>
    <w:rsid w:val="00800FF8"/>
    <w:rsid w:val="00803CB6"/>
    <w:rsid w:val="008131F1"/>
    <w:rsid w:val="0081337A"/>
    <w:rsid w:val="008146D4"/>
    <w:rsid w:val="00833A76"/>
    <w:rsid w:val="008377FA"/>
    <w:rsid w:val="00861203"/>
    <w:rsid w:val="0087593C"/>
    <w:rsid w:val="00881EE7"/>
    <w:rsid w:val="00884964"/>
    <w:rsid w:val="00884C1A"/>
    <w:rsid w:val="00890984"/>
    <w:rsid w:val="00891AD8"/>
    <w:rsid w:val="008A0CFA"/>
    <w:rsid w:val="008A1452"/>
    <w:rsid w:val="008C285F"/>
    <w:rsid w:val="008C3DB8"/>
    <w:rsid w:val="008D1EA1"/>
    <w:rsid w:val="008E4B25"/>
    <w:rsid w:val="008F4C89"/>
    <w:rsid w:val="00902059"/>
    <w:rsid w:val="00902740"/>
    <w:rsid w:val="00910142"/>
    <w:rsid w:val="00916116"/>
    <w:rsid w:val="0092367F"/>
    <w:rsid w:val="00933C7A"/>
    <w:rsid w:val="00935B63"/>
    <w:rsid w:val="009368A2"/>
    <w:rsid w:val="00937B4B"/>
    <w:rsid w:val="0094380C"/>
    <w:rsid w:val="00946A95"/>
    <w:rsid w:val="00947CAF"/>
    <w:rsid w:val="009560CD"/>
    <w:rsid w:val="009628DD"/>
    <w:rsid w:val="009631B4"/>
    <w:rsid w:val="009653B3"/>
    <w:rsid w:val="00966356"/>
    <w:rsid w:val="00966B86"/>
    <w:rsid w:val="0097651B"/>
    <w:rsid w:val="009816A1"/>
    <w:rsid w:val="00994101"/>
    <w:rsid w:val="00997F45"/>
    <w:rsid w:val="009A0317"/>
    <w:rsid w:val="009B20C9"/>
    <w:rsid w:val="009B299C"/>
    <w:rsid w:val="009B2F8B"/>
    <w:rsid w:val="009B4C83"/>
    <w:rsid w:val="009B4F0E"/>
    <w:rsid w:val="009D31F1"/>
    <w:rsid w:val="009D3E90"/>
    <w:rsid w:val="009D579E"/>
    <w:rsid w:val="009E494A"/>
    <w:rsid w:val="009E6F9E"/>
    <w:rsid w:val="009F5E9C"/>
    <w:rsid w:val="00A14B5F"/>
    <w:rsid w:val="00A21C94"/>
    <w:rsid w:val="00A21CD1"/>
    <w:rsid w:val="00A232AB"/>
    <w:rsid w:val="00A24A36"/>
    <w:rsid w:val="00A70D76"/>
    <w:rsid w:val="00A71CF0"/>
    <w:rsid w:val="00A94D67"/>
    <w:rsid w:val="00AA102A"/>
    <w:rsid w:val="00AC4AD0"/>
    <w:rsid w:val="00AC5995"/>
    <w:rsid w:val="00AE25F9"/>
    <w:rsid w:val="00AE26E9"/>
    <w:rsid w:val="00AF08FC"/>
    <w:rsid w:val="00AF79ED"/>
    <w:rsid w:val="00B00938"/>
    <w:rsid w:val="00B12D6B"/>
    <w:rsid w:val="00B144AF"/>
    <w:rsid w:val="00B15951"/>
    <w:rsid w:val="00B34874"/>
    <w:rsid w:val="00B3753B"/>
    <w:rsid w:val="00B44764"/>
    <w:rsid w:val="00B5117C"/>
    <w:rsid w:val="00B52619"/>
    <w:rsid w:val="00B52DCC"/>
    <w:rsid w:val="00B56284"/>
    <w:rsid w:val="00B63451"/>
    <w:rsid w:val="00B64A20"/>
    <w:rsid w:val="00B661ED"/>
    <w:rsid w:val="00B70A31"/>
    <w:rsid w:val="00B7199F"/>
    <w:rsid w:val="00B80FD6"/>
    <w:rsid w:val="00B849D9"/>
    <w:rsid w:val="00B95F55"/>
    <w:rsid w:val="00BA1B5C"/>
    <w:rsid w:val="00BB0F75"/>
    <w:rsid w:val="00BB2891"/>
    <w:rsid w:val="00BB368B"/>
    <w:rsid w:val="00BC37F6"/>
    <w:rsid w:val="00BD419C"/>
    <w:rsid w:val="00BD6B41"/>
    <w:rsid w:val="00BF05B9"/>
    <w:rsid w:val="00C1244F"/>
    <w:rsid w:val="00C30447"/>
    <w:rsid w:val="00C31DCF"/>
    <w:rsid w:val="00C4174C"/>
    <w:rsid w:val="00C431F0"/>
    <w:rsid w:val="00C5014C"/>
    <w:rsid w:val="00C51FC6"/>
    <w:rsid w:val="00C528C2"/>
    <w:rsid w:val="00C56A3B"/>
    <w:rsid w:val="00C611C0"/>
    <w:rsid w:val="00C77545"/>
    <w:rsid w:val="00C82A1D"/>
    <w:rsid w:val="00C85D8D"/>
    <w:rsid w:val="00CA0BCD"/>
    <w:rsid w:val="00CB23D6"/>
    <w:rsid w:val="00CB59DB"/>
    <w:rsid w:val="00CC2977"/>
    <w:rsid w:val="00CD58B8"/>
    <w:rsid w:val="00CE3337"/>
    <w:rsid w:val="00CF1047"/>
    <w:rsid w:val="00D0038C"/>
    <w:rsid w:val="00D02090"/>
    <w:rsid w:val="00D2543B"/>
    <w:rsid w:val="00D32C15"/>
    <w:rsid w:val="00D3600A"/>
    <w:rsid w:val="00D3634B"/>
    <w:rsid w:val="00D4076C"/>
    <w:rsid w:val="00D50FD3"/>
    <w:rsid w:val="00D630C4"/>
    <w:rsid w:val="00D66AF8"/>
    <w:rsid w:val="00D71313"/>
    <w:rsid w:val="00D7517F"/>
    <w:rsid w:val="00D76368"/>
    <w:rsid w:val="00D808FA"/>
    <w:rsid w:val="00D85CAB"/>
    <w:rsid w:val="00DA4CC9"/>
    <w:rsid w:val="00DB3432"/>
    <w:rsid w:val="00DB4FC2"/>
    <w:rsid w:val="00DC0EEF"/>
    <w:rsid w:val="00DC6BCA"/>
    <w:rsid w:val="00DD2250"/>
    <w:rsid w:val="00DE0E7A"/>
    <w:rsid w:val="00DE70F1"/>
    <w:rsid w:val="00DF0261"/>
    <w:rsid w:val="00DF1B2F"/>
    <w:rsid w:val="00DF3B5F"/>
    <w:rsid w:val="00DF3BD4"/>
    <w:rsid w:val="00E02174"/>
    <w:rsid w:val="00E12029"/>
    <w:rsid w:val="00E15836"/>
    <w:rsid w:val="00E15C6A"/>
    <w:rsid w:val="00E16B0B"/>
    <w:rsid w:val="00E220D8"/>
    <w:rsid w:val="00E228A7"/>
    <w:rsid w:val="00E26C73"/>
    <w:rsid w:val="00E33592"/>
    <w:rsid w:val="00E35477"/>
    <w:rsid w:val="00E354E4"/>
    <w:rsid w:val="00E417BD"/>
    <w:rsid w:val="00E4394D"/>
    <w:rsid w:val="00E5248F"/>
    <w:rsid w:val="00E6357E"/>
    <w:rsid w:val="00E65045"/>
    <w:rsid w:val="00E72BF2"/>
    <w:rsid w:val="00E87358"/>
    <w:rsid w:val="00E96850"/>
    <w:rsid w:val="00EA2338"/>
    <w:rsid w:val="00EB2D89"/>
    <w:rsid w:val="00EB5959"/>
    <w:rsid w:val="00EB6B74"/>
    <w:rsid w:val="00EC0788"/>
    <w:rsid w:val="00EC602B"/>
    <w:rsid w:val="00ED0916"/>
    <w:rsid w:val="00EE07C5"/>
    <w:rsid w:val="00EF1A25"/>
    <w:rsid w:val="00EF4CA9"/>
    <w:rsid w:val="00F02531"/>
    <w:rsid w:val="00F07867"/>
    <w:rsid w:val="00F20812"/>
    <w:rsid w:val="00F247DB"/>
    <w:rsid w:val="00F25B20"/>
    <w:rsid w:val="00F273E9"/>
    <w:rsid w:val="00F47287"/>
    <w:rsid w:val="00F5171D"/>
    <w:rsid w:val="00F628CA"/>
    <w:rsid w:val="00F63618"/>
    <w:rsid w:val="00F66582"/>
    <w:rsid w:val="00F7009F"/>
    <w:rsid w:val="00F75E02"/>
    <w:rsid w:val="00F7746E"/>
    <w:rsid w:val="00F80521"/>
    <w:rsid w:val="00FB0E9F"/>
    <w:rsid w:val="00FC0AE6"/>
    <w:rsid w:val="00FD2D52"/>
    <w:rsid w:val="00FD577E"/>
    <w:rsid w:val="00FD7EF0"/>
    <w:rsid w:val="00FE4D5E"/>
    <w:rsid w:val="00FE62F3"/>
    <w:rsid w:val="00FE680F"/>
    <w:rsid w:val="00FF7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5626"/>
  <w15:docId w15:val="{1761DAA4-E9DC-4A5F-B969-DE29C589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4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B64A20"/>
    <w:pPr>
      <w:keepNext/>
      <w:spacing w:after="0" w:line="240" w:lineRule="auto"/>
      <w:outlineLvl w:val="0"/>
    </w:pPr>
    <w:rPr>
      <w:rFonts w:ascii="Arial" w:hAnsi="Arial" w:cs="Arial"/>
      <w:b/>
      <w:bCs/>
      <w:sz w:val="24"/>
      <w:szCs w:val="24"/>
      <w:lang w:val="it-IT"/>
    </w:rPr>
  </w:style>
  <w:style w:type="paragraph" w:styleId="Heading2">
    <w:name w:val="heading 2"/>
    <w:basedOn w:val="Normal"/>
    <w:next w:val="Normal"/>
    <w:link w:val="Heading2Char"/>
    <w:uiPriority w:val="9"/>
    <w:qFormat/>
    <w:rsid w:val="00E15C6A"/>
    <w:pPr>
      <w:keepNext/>
      <w:keepLines/>
      <w:spacing w:before="360" w:after="80"/>
      <w:outlineLvl w:val="1"/>
    </w:pPr>
    <w:rPr>
      <w:rFonts w:ascii="Arial" w:eastAsia="Arial" w:hAnsi="Arial" w:cs="Arial"/>
      <w:b/>
      <w:sz w:val="36"/>
      <w:szCs w:val="36"/>
      <w:lang w:val="fr-FR" w:eastAsia="fr-FR"/>
    </w:rPr>
  </w:style>
  <w:style w:type="paragraph" w:styleId="Heading3">
    <w:name w:val="heading 3"/>
    <w:basedOn w:val="Normal"/>
    <w:next w:val="Normal"/>
    <w:link w:val="Heading3Char"/>
    <w:uiPriority w:val="9"/>
    <w:qFormat/>
    <w:rsid w:val="00E15C6A"/>
    <w:pPr>
      <w:keepNext/>
      <w:keepLines/>
      <w:spacing w:before="280" w:after="80"/>
      <w:outlineLvl w:val="2"/>
    </w:pPr>
    <w:rPr>
      <w:rFonts w:ascii="Arial" w:eastAsia="Arial" w:hAnsi="Arial" w:cs="Arial"/>
      <w:b/>
      <w:sz w:val="28"/>
      <w:szCs w:val="28"/>
      <w:lang w:val="fr-FR" w:eastAsia="fr-FR"/>
    </w:rPr>
  </w:style>
  <w:style w:type="paragraph" w:styleId="Heading4">
    <w:name w:val="heading 4"/>
    <w:basedOn w:val="Normal"/>
    <w:next w:val="Normal"/>
    <w:link w:val="Heading4Char"/>
    <w:uiPriority w:val="9"/>
    <w:qFormat/>
    <w:rsid w:val="00E15C6A"/>
    <w:pPr>
      <w:keepNext/>
      <w:keepLines/>
      <w:spacing w:before="240" w:after="40"/>
      <w:outlineLvl w:val="3"/>
    </w:pPr>
    <w:rPr>
      <w:rFonts w:ascii="Arial" w:eastAsia="Arial" w:hAnsi="Arial" w:cs="Arial"/>
      <w:b/>
      <w:sz w:val="24"/>
      <w:szCs w:val="24"/>
      <w:lang w:val="fr-FR" w:eastAsia="fr-FR"/>
    </w:rPr>
  </w:style>
  <w:style w:type="paragraph" w:styleId="Heading5">
    <w:name w:val="heading 5"/>
    <w:basedOn w:val="Normal"/>
    <w:next w:val="Normal"/>
    <w:link w:val="Heading5Char"/>
    <w:uiPriority w:val="9"/>
    <w:qFormat/>
    <w:rsid w:val="00E15C6A"/>
    <w:pPr>
      <w:keepNext/>
      <w:keepLines/>
      <w:spacing w:before="220" w:after="40"/>
      <w:outlineLvl w:val="4"/>
    </w:pPr>
    <w:rPr>
      <w:rFonts w:ascii="Arial" w:eastAsia="Arial" w:hAnsi="Arial" w:cs="Arial"/>
      <w:b/>
      <w:lang w:val="fr-FR" w:eastAsia="fr-FR"/>
    </w:rPr>
  </w:style>
  <w:style w:type="paragraph" w:styleId="Heading6">
    <w:name w:val="heading 6"/>
    <w:basedOn w:val="Normal"/>
    <w:next w:val="Normal"/>
    <w:link w:val="Heading6Char"/>
    <w:qFormat/>
    <w:rsid w:val="00E15C6A"/>
    <w:pPr>
      <w:keepNext/>
      <w:keepLines/>
      <w:spacing w:before="200" w:after="40"/>
      <w:outlineLvl w:val="5"/>
    </w:pPr>
    <w:rPr>
      <w:rFonts w:ascii="Arial" w:eastAsia="Arial" w:hAnsi="Arial" w:cs="Arial"/>
      <w:b/>
      <w:sz w:val="20"/>
      <w:szCs w:val="20"/>
      <w:lang w:val="fr-FR" w:eastAsia="fr-FR"/>
    </w:rPr>
  </w:style>
  <w:style w:type="paragraph" w:styleId="Heading7">
    <w:name w:val="heading 7"/>
    <w:basedOn w:val="Normal"/>
    <w:next w:val="Normal"/>
    <w:link w:val="Heading7Char"/>
    <w:uiPriority w:val="9"/>
    <w:semiHidden/>
    <w:unhideWhenUsed/>
    <w:qFormat/>
    <w:rsid w:val="00E15C6A"/>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15C6A"/>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15C6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254F"/>
    <w:pPr>
      <w:ind w:left="720"/>
      <w:contextualSpacing/>
    </w:pPr>
  </w:style>
  <w:style w:type="paragraph" w:styleId="FootnoteText">
    <w:name w:val="footnote text"/>
    <w:basedOn w:val="Normal"/>
    <w:link w:val="FootnoteTextChar"/>
    <w:uiPriority w:val="99"/>
    <w:semiHidden/>
    <w:unhideWhenUsed/>
    <w:rsid w:val="00382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54F"/>
    <w:rPr>
      <w:rFonts w:ascii="Calibri" w:eastAsia="Times New Roman" w:hAnsi="Calibri" w:cs="Times New Roman"/>
      <w:sz w:val="20"/>
      <w:szCs w:val="20"/>
    </w:rPr>
  </w:style>
  <w:style w:type="character" w:customStyle="1" w:styleId="ListParagraphChar">
    <w:name w:val="List Paragraph Char"/>
    <w:link w:val="ListParagraph"/>
    <w:uiPriority w:val="34"/>
    <w:locked/>
    <w:rsid w:val="0038254F"/>
    <w:rPr>
      <w:rFonts w:ascii="Calibri" w:eastAsia="Times New Roman" w:hAnsi="Calibri" w:cs="Times New Roman"/>
    </w:rPr>
  </w:style>
  <w:style w:type="character" w:styleId="FootnoteReference">
    <w:name w:val="footnote reference"/>
    <w:basedOn w:val="DefaultParagraphFont"/>
    <w:uiPriority w:val="99"/>
    <w:semiHidden/>
    <w:unhideWhenUsed/>
    <w:rsid w:val="0038254F"/>
    <w:rPr>
      <w:vertAlign w:val="superscript"/>
    </w:rPr>
  </w:style>
  <w:style w:type="paragraph" w:styleId="CommentText">
    <w:name w:val="annotation text"/>
    <w:basedOn w:val="Normal"/>
    <w:link w:val="CommentTextChar"/>
    <w:uiPriority w:val="99"/>
    <w:unhideWhenUsed/>
    <w:rsid w:val="00435D5B"/>
    <w:pPr>
      <w:spacing w:line="240" w:lineRule="auto"/>
    </w:pPr>
    <w:rPr>
      <w:sz w:val="20"/>
      <w:szCs w:val="20"/>
    </w:rPr>
  </w:style>
  <w:style w:type="character" w:customStyle="1" w:styleId="CommentTextChar">
    <w:name w:val="Comment Text Char"/>
    <w:basedOn w:val="DefaultParagraphFont"/>
    <w:link w:val="CommentText"/>
    <w:uiPriority w:val="99"/>
    <w:rsid w:val="00435D5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435D5B"/>
    <w:rPr>
      <w:sz w:val="16"/>
      <w:szCs w:val="16"/>
    </w:rPr>
  </w:style>
  <w:style w:type="paragraph" w:styleId="BalloonText">
    <w:name w:val="Balloon Text"/>
    <w:basedOn w:val="Normal"/>
    <w:link w:val="BalloonTextChar"/>
    <w:uiPriority w:val="99"/>
    <w:semiHidden/>
    <w:unhideWhenUsed/>
    <w:rsid w:val="00435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5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7E1E"/>
    <w:rPr>
      <w:b/>
      <w:bCs/>
    </w:rPr>
  </w:style>
  <w:style w:type="character" w:customStyle="1" w:styleId="CommentSubjectChar">
    <w:name w:val="Comment Subject Char"/>
    <w:basedOn w:val="CommentTextChar"/>
    <w:link w:val="CommentSubject"/>
    <w:uiPriority w:val="99"/>
    <w:semiHidden/>
    <w:rsid w:val="001E7E1E"/>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B64A20"/>
    <w:rPr>
      <w:rFonts w:ascii="Arial" w:eastAsia="Times New Roman" w:hAnsi="Arial" w:cs="Arial"/>
      <w:b/>
      <w:bCs/>
      <w:sz w:val="24"/>
      <w:szCs w:val="24"/>
      <w:lang w:val="it-IT"/>
    </w:rPr>
  </w:style>
  <w:style w:type="paragraph" w:styleId="BodyText2">
    <w:name w:val="Body Text 2"/>
    <w:basedOn w:val="Normal"/>
    <w:link w:val="BodyText2Char"/>
    <w:rsid w:val="00B64A20"/>
    <w:pPr>
      <w:spacing w:after="0" w:line="240" w:lineRule="auto"/>
      <w:jc w:val="both"/>
    </w:pPr>
    <w:rPr>
      <w:rFonts w:ascii="Arial" w:hAnsi="Arial" w:cs="Arial"/>
      <w:sz w:val="24"/>
      <w:szCs w:val="24"/>
      <w:lang w:val="en-GB"/>
    </w:rPr>
  </w:style>
  <w:style w:type="character" w:customStyle="1" w:styleId="BodyText2Char">
    <w:name w:val="Body Text 2 Char"/>
    <w:basedOn w:val="DefaultParagraphFont"/>
    <w:link w:val="BodyText2"/>
    <w:rsid w:val="00B64A20"/>
    <w:rPr>
      <w:rFonts w:ascii="Arial" w:eastAsia="Times New Roman" w:hAnsi="Arial" w:cs="Arial"/>
      <w:sz w:val="24"/>
      <w:szCs w:val="24"/>
      <w:lang w:val="en-GB"/>
    </w:rPr>
  </w:style>
  <w:style w:type="paragraph" w:styleId="NoSpacing">
    <w:name w:val="No Spacing"/>
    <w:uiPriority w:val="1"/>
    <w:qFormat/>
    <w:rsid w:val="00082E5A"/>
    <w:pPr>
      <w:spacing w:after="0" w:line="240" w:lineRule="auto"/>
    </w:pPr>
    <w:rPr>
      <w:rFonts w:ascii="Calibri" w:eastAsia="Times New Roman" w:hAnsi="Calibri" w:cs="Times New Roman"/>
    </w:rPr>
  </w:style>
  <w:style w:type="paragraph" w:styleId="Revision">
    <w:name w:val="Revision"/>
    <w:hidden/>
    <w:uiPriority w:val="99"/>
    <w:semiHidden/>
    <w:rsid w:val="007A0AFA"/>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E15C6A"/>
    <w:rPr>
      <w:rFonts w:ascii="Arial" w:eastAsia="Arial" w:hAnsi="Arial" w:cs="Arial"/>
      <w:b/>
      <w:sz w:val="36"/>
      <w:szCs w:val="36"/>
      <w:lang w:val="fr-FR" w:eastAsia="fr-FR"/>
    </w:rPr>
  </w:style>
  <w:style w:type="character" w:customStyle="1" w:styleId="Heading3Char">
    <w:name w:val="Heading 3 Char"/>
    <w:basedOn w:val="DefaultParagraphFont"/>
    <w:link w:val="Heading3"/>
    <w:uiPriority w:val="9"/>
    <w:rsid w:val="00E15C6A"/>
    <w:rPr>
      <w:rFonts w:ascii="Arial" w:eastAsia="Arial" w:hAnsi="Arial" w:cs="Arial"/>
      <w:b/>
      <w:sz w:val="28"/>
      <w:szCs w:val="28"/>
      <w:lang w:val="fr-FR" w:eastAsia="fr-FR"/>
    </w:rPr>
  </w:style>
  <w:style w:type="character" w:customStyle="1" w:styleId="Heading4Char">
    <w:name w:val="Heading 4 Char"/>
    <w:basedOn w:val="DefaultParagraphFont"/>
    <w:link w:val="Heading4"/>
    <w:uiPriority w:val="9"/>
    <w:rsid w:val="00E15C6A"/>
    <w:rPr>
      <w:rFonts w:ascii="Arial" w:eastAsia="Arial" w:hAnsi="Arial" w:cs="Arial"/>
      <w:b/>
      <w:sz w:val="24"/>
      <w:szCs w:val="24"/>
      <w:lang w:val="fr-FR" w:eastAsia="fr-FR"/>
    </w:rPr>
  </w:style>
  <w:style w:type="character" w:customStyle="1" w:styleId="Heading5Char">
    <w:name w:val="Heading 5 Char"/>
    <w:basedOn w:val="DefaultParagraphFont"/>
    <w:link w:val="Heading5"/>
    <w:uiPriority w:val="9"/>
    <w:rsid w:val="00E15C6A"/>
    <w:rPr>
      <w:rFonts w:ascii="Arial" w:eastAsia="Arial" w:hAnsi="Arial" w:cs="Arial"/>
      <w:b/>
      <w:lang w:val="fr-FR" w:eastAsia="fr-FR"/>
    </w:rPr>
  </w:style>
  <w:style w:type="character" w:customStyle="1" w:styleId="Heading6Char">
    <w:name w:val="Heading 6 Char"/>
    <w:basedOn w:val="DefaultParagraphFont"/>
    <w:link w:val="Heading6"/>
    <w:rsid w:val="00E15C6A"/>
    <w:rPr>
      <w:rFonts w:ascii="Arial" w:eastAsia="Arial" w:hAnsi="Arial" w:cs="Arial"/>
      <w:b/>
      <w:sz w:val="20"/>
      <w:szCs w:val="20"/>
      <w:lang w:val="fr-FR" w:eastAsia="fr-FR"/>
    </w:rPr>
  </w:style>
  <w:style w:type="character" w:customStyle="1" w:styleId="Heading7Char">
    <w:name w:val="Heading 7 Char"/>
    <w:basedOn w:val="DefaultParagraphFont"/>
    <w:link w:val="Heading7"/>
    <w:uiPriority w:val="9"/>
    <w:semiHidden/>
    <w:rsid w:val="00E15C6A"/>
    <w:rPr>
      <w:rFonts w:eastAsiaTheme="minorEastAsia"/>
      <w:sz w:val="24"/>
      <w:szCs w:val="24"/>
    </w:rPr>
  </w:style>
  <w:style w:type="character" w:customStyle="1" w:styleId="Heading8Char">
    <w:name w:val="Heading 8 Char"/>
    <w:basedOn w:val="DefaultParagraphFont"/>
    <w:link w:val="Heading8"/>
    <w:uiPriority w:val="9"/>
    <w:semiHidden/>
    <w:rsid w:val="00E15C6A"/>
    <w:rPr>
      <w:rFonts w:eastAsiaTheme="minorEastAsia"/>
      <w:i/>
      <w:iCs/>
      <w:sz w:val="24"/>
      <w:szCs w:val="24"/>
    </w:rPr>
  </w:style>
  <w:style w:type="character" w:customStyle="1" w:styleId="Heading9Char">
    <w:name w:val="Heading 9 Char"/>
    <w:basedOn w:val="DefaultParagraphFont"/>
    <w:link w:val="Heading9"/>
    <w:uiPriority w:val="9"/>
    <w:semiHidden/>
    <w:rsid w:val="00E15C6A"/>
    <w:rPr>
      <w:rFonts w:asciiTheme="majorHAnsi" w:eastAsiaTheme="majorEastAsia" w:hAnsiTheme="majorHAnsi" w:cstheme="majorBidi"/>
    </w:rPr>
  </w:style>
  <w:style w:type="paragraph" w:styleId="Header">
    <w:name w:val="header"/>
    <w:basedOn w:val="Normal"/>
    <w:link w:val="HeaderChar"/>
    <w:uiPriority w:val="99"/>
    <w:unhideWhenUsed/>
    <w:rsid w:val="00E1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6A"/>
    <w:rPr>
      <w:rFonts w:ascii="Calibri" w:eastAsia="Times New Roman" w:hAnsi="Calibri" w:cs="Times New Roman"/>
    </w:rPr>
  </w:style>
  <w:style w:type="paragraph" w:styleId="Footer">
    <w:name w:val="footer"/>
    <w:basedOn w:val="Normal"/>
    <w:link w:val="FooterChar"/>
    <w:uiPriority w:val="99"/>
    <w:unhideWhenUsed/>
    <w:rsid w:val="00E1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6A"/>
    <w:rPr>
      <w:rFonts w:ascii="Calibri" w:eastAsia="Times New Roman" w:hAnsi="Calibri" w:cs="Times New Roman"/>
    </w:rPr>
  </w:style>
  <w:style w:type="paragraph" w:customStyle="1" w:styleId="Default">
    <w:name w:val="Default"/>
    <w:rsid w:val="00E15C6A"/>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CM4">
    <w:name w:val="CM4"/>
    <w:basedOn w:val="Default"/>
    <w:next w:val="Default"/>
    <w:uiPriority w:val="99"/>
    <w:rsid w:val="00E15C6A"/>
    <w:rPr>
      <w:rFonts w:eastAsia="Arial"/>
      <w:color w:val="auto"/>
      <w:lang w:val="fr-FR" w:eastAsia="fr-FR"/>
    </w:rPr>
  </w:style>
  <w:style w:type="table" w:styleId="TableGrid">
    <w:name w:val="Table Grid"/>
    <w:basedOn w:val="TableNormal"/>
    <w:uiPriority w:val="59"/>
    <w:rsid w:val="00E15C6A"/>
    <w:pPr>
      <w:spacing w:after="0" w:line="240" w:lineRule="auto"/>
    </w:pPr>
    <w:rPr>
      <w:rFonts w:ascii="Arial" w:eastAsia="Arial" w:hAnsi="Arial"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E15C6A"/>
    <w:pPr>
      <w:keepNext/>
      <w:keepLines/>
      <w:spacing w:before="480" w:after="120"/>
    </w:pPr>
    <w:rPr>
      <w:rFonts w:ascii="Arial" w:eastAsia="Arial" w:hAnsi="Arial" w:cs="Arial"/>
      <w:b/>
      <w:sz w:val="72"/>
      <w:szCs w:val="72"/>
      <w:lang w:val="fr-FR" w:eastAsia="fr-FR"/>
    </w:rPr>
  </w:style>
  <w:style w:type="character" w:customStyle="1" w:styleId="TitleChar">
    <w:name w:val="Title Char"/>
    <w:basedOn w:val="DefaultParagraphFont"/>
    <w:link w:val="Title"/>
    <w:rsid w:val="00E15C6A"/>
    <w:rPr>
      <w:rFonts w:ascii="Arial" w:eastAsia="Arial" w:hAnsi="Arial" w:cs="Arial"/>
      <w:b/>
      <w:sz w:val="72"/>
      <w:szCs w:val="72"/>
      <w:lang w:val="fr-FR" w:eastAsia="fr-FR"/>
    </w:rPr>
  </w:style>
  <w:style w:type="paragraph" w:styleId="Subtitle">
    <w:name w:val="Subtitle"/>
    <w:basedOn w:val="Normal"/>
    <w:next w:val="Normal"/>
    <w:link w:val="SubtitleChar"/>
    <w:rsid w:val="00E15C6A"/>
    <w:pPr>
      <w:keepNext/>
      <w:keepLines/>
      <w:spacing w:before="360" w:after="80"/>
    </w:pPr>
    <w:rPr>
      <w:rFonts w:ascii="Georgia" w:eastAsia="Georgia" w:hAnsi="Georgia" w:cs="Georgia"/>
      <w:i/>
      <w:color w:val="666666"/>
      <w:sz w:val="48"/>
      <w:szCs w:val="48"/>
      <w:lang w:val="fr-FR" w:eastAsia="fr-FR"/>
    </w:rPr>
  </w:style>
  <w:style w:type="character" w:customStyle="1" w:styleId="SubtitleChar">
    <w:name w:val="Subtitle Char"/>
    <w:basedOn w:val="DefaultParagraphFont"/>
    <w:link w:val="Subtitle"/>
    <w:rsid w:val="00E15C6A"/>
    <w:rPr>
      <w:rFonts w:ascii="Georgia" w:eastAsia="Georgia" w:hAnsi="Georgia" w:cs="Georgia"/>
      <w:i/>
      <w:color w:val="666666"/>
      <w:sz w:val="48"/>
      <w:szCs w:val="48"/>
      <w:lang w:val="fr-FR" w:eastAsia="fr-FR"/>
    </w:rPr>
  </w:style>
  <w:style w:type="paragraph" w:customStyle="1" w:styleId="CM1">
    <w:name w:val="CM1"/>
    <w:basedOn w:val="Default"/>
    <w:next w:val="Default"/>
    <w:uiPriority w:val="99"/>
    <w:rsid w:val="00E15C6A"/>
    <w:rPr>
      <w:rFonts w:eastAsia="Arial"/>
      <w:color w:val="auto"/>
      <w:lang w:val="fr-FR" w:eastAsia="fr-FR"/>
    </w:rPr>
  </w:style>
  <w:style w:type="paragraph" w:customStyle="1" w:styleId="CM3">
    <w:name w:val="CM3"/>
    <w:basedOn w:val="Default"/>
    <w:next w:val="Default"/>
    <w:uiPriority w:val="99"/>
    <w:rsid w:val="00E15C6A"/>
    <w:rPr>
      <w:rFonts w:eastAsia="Arial"/>
      <w:color w:val="auto"/>
      <w:lang w:val="fr-FR" w:eastAsia="fr-FR"/>
    </w:rPr>
  </w:style>
  <w:style w:type="character" w:styleId="Hyperlink">
    <w:name w:val="Hyperlink"/>
    <w:basedOn w:val="DefaultParagraphFont"/>
    <w:uiPriority w:val="99"/>
    <w:semiHidden/>
    <w:unhideWhenUsed/>
    <w:rsid w:val="00AC4AD0"/>
    <w:rPr>
      <w:color w:val="0563C1"/>
      <w:u w:val="single"/>
    </w:rPr>
  </w:style>
  <w:style w:type="character" w:styleId="FollowedHyperlink">
    <w:name w:val="FollowedHyperlink"/>
    <w:basedOn w:val="DefaultParagraphFont"/>
    <w:uiPriority w:val="99"/>
    <w:semiHidden/>
    <w:unhideWhenUsed/>
    <w:rsid w:val="00AC4AD0"/>
    <w:rPr>
      <w:color w:val="954F72"/>
      <w:u w:val="single"/>
    </w:rPr>
  </w:style>
  <w:style w:type="paragraph" w:customStyle="1" w:styleId="msonormal0">
    <w:name w:val="msonormal"/>
    <w:basedOn w:val="Normal"/>
    <w:rsid w:val="00AC4AD0"/>
    <w:pPr>
      <w:spacing w:before="100" w:beforeAutospacing="1" w:after="100" w:afterAutospacing="1" w:line="240" w:lineRule="auto"/>
    </w:pPr>
    <w:rPr>
      <w:rFonts w:ascii="Times New Roman" w:hAnsi="Times New Roman"/>
      <w:sz w:val="24"/>
      <w:szCs w:val="24"/>
      <w:lang w:val="en-GB" w:eastAsia="en-GB"/>
    </w:rPr>
  </w:style>
  <w:style w:type="paragraph" w:customStyle="1" w:styleId="xl63">
    <w:name w:val="xl63"/>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64">
    <w:name w:val="xl64"/>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65">
    <w:name w:val="xl65"/>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66">
    <w:name w:val="xl66"/>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67">
    <w:name w:val="xl67"/>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68">
    <w:name w:val="xl68"/>
    <w:basedOn w:val="Normal"/>
    <w:rsid w:val="00AC4AD0"/>
    <w:pPr>
      <w:spacing w:before="100" w:beforeAutospacing="1" w:after="100" w:afterAutospacing="1" w:line="240" w:lineRule="auto"/>
    </w:pPr>
    <w:rPr>
      <w:rFonts w:ascii="Times New Roman" w:hAnsi="Times New Roman"/>
      <w:sz w:val="24"/>
      <w:szCs w:val="24"/>
      <w:lang w:val="en-GB" w:eastAsia="en-GB"/>
    </w:rPr>
  </w:style>
  <w:style w:type="paragraph" w:customStyle="1" w:styleId="xl69">
    <w:name w:val="xl69"/>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70">
    <w:name w:val="xl70"/>
    <w:basedOn w:val="Normal"/>
    <w:rsid w:val="00AC4AD0"/>
    <w:pPr>
      <w:spacing w:before="100" w:beforeAutospacing="1" w:after="100" w:afterAutospacing="1" w:line="240" w:lineRule="auto"/>
    </w:pPr>
    <w:rPr>
      <w:rFonts w:ascii="Times New Roman" w:hAnsi="Times New Roman"/>
      <w:sz w:val="24"/>
      <w:szCs w:val="24"/>
      <w:lang w:val="en-GB" w:eastAsia="en-GB"/>
    </w:rPr>
  </w:style>
  <w:style w:type="paragraph" w:customStyle="1" w:styleId="xl71">
    <w:name w:val="xl71"/>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val="en-GB" w:eastAsia="en-GB"/>
    </w:rPr>
  </w:style>
  <w:style w:type="paragraph" w:customStyle="1" w:styleId="xl72">
    <w:name w:val="xl72"/>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val="en-GB" w:eastAsia="en-GB"/>
    </w:rPr>
  </w:style>
  <w:style w:type="paragraph" w:customStyle="1" w:styleId="xl73">
    <w:name w:val="xl73"/>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4">
    <w:name w:val="xl74"/>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val="en-GB" w:eastAsia="en-GB"/>
    </w:rPr>
  </w:style>
  <w:style w:type="paragraph" w:customStyle="1" w:styleId="font5">
    <w:name w:val="font5"/>
    <w:basedOn w:val="Normal"/>
    <w:rsid w:val="00AC4AD0"/>
    <w:pPr>
      <w:spacing w:before="100" w:beforeAutospacing="1" w:after="100" w:afterAutospacing="1" w:line="240" w:lineRule="auto"/>
    </w:pPr>
    <w:rPr>
      <w:rFonts w:ascii="Times New Roman" w:hAnsi="Times New Roman"/>
      <w:color w:val="000000"/>
      <w:lang w:val="en-GB" w:eastAsia="en-GB"/>
    </w:rPr>
  </w:style>
  <w:style w:type="paragraph" w:customStyle="1" w:styleId="font6">
    <w:name w:val="font6"/>
    <w:basedOn w:val="Normal"/>
    <w:rsid w:val="00AC4AD0"/>
    <w:pPr>
      <w:spacing w:before="100" w:beforeAutospacing="1" w:after="100" w:afterAutospacing="1" w:line="240" w:lineRule="auto"/>
    </w:pPr>
    <w:rPr>
      <w:rFonts w:ascii="Times New Roman" w:hAnsi="Times New Roman"/>
      <w:i/>
      <w:iCs/>
      <w:color w:val="000000"/>
      <w:lang w:val="en-GB" w:eastAsia="en-GB"/>
    </w:rPr>
  </w:style>
  <w:style w:type="paragraph" w:customStyle="1" w:styleId="xl75">
    <w:name w:val="xl75"/>
    <w:basedOn w:val="Normal"/>
    <w:rsid w:val="00AC4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76">
    <w:name w:val="xl76"/>
    <w:basedOn w:val="Normal"/>
    <w:rsid w:val="00AC4A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0"/>
      <w:szCs w:val="20"/>
      <w:lang w:val="en-GB" w:eastAsia="en-GB"/>
    </w:rPr>
  </w:style>
  <w:style w:type="paragraph" w:customStyle="1" w:styleId="xl77">
    <w:name w:val="xl77"/>
    <w:basedOn w:val="Normal"/>
    <w:rsid w:val="00AC4A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8">
    <w:name w:val="xl78"/>
    <w:basedOn w:val="Normal"/>
    <w:rsid w:val="00AC4A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0"/>
      <w:szCs w:val="20"/>
      <w:lang w:val="en-GB" w:eastAsia="en-GB"/>
    </w:rPr>
  </w:style>
  <w:style w:type="paragraph" w:customStyle="1" w:styleId="xl79">
    <w:name w:val="xl79"/>
    <w:basedOn w:val="Normal"/>
    <w:rsid w:val="00AC4A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77E0892-E793-419B-BABC-92B0F6AA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37</Pages>
  <Words>8892</Words>
  <Characters>50689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Ervina Lila</dc:creator>
  <cp:lastModifiedBy>Ervina Lila</cp:lastModifiedBy>
  <cp:revision>142</cp:revision>
  <dcterms:created xsi:type="dcterms:W3CDTF">2022-04-29T09:23:00Z</dcterms:created>
  <dcterms:modified xsi:type="dcterms:W3CDTF">2022-05-30T07:50:00Z</dcterms:modified>
</cp:coreProperties>
</file>